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A0EB7B" w14:textId="77777777" w:rsidR="00833AE0" w:rsidRPr="002A3D56" w:rsidRDefault="00833AE0" w:rsidP="00833AE0">
      <w:pPr>
        <w:pStyle w:val="Titel"/>
        <w:rPr>
          <w:rStyle w:val="Buchtitel"/>
          <w:bCs w:val="0"/>
          <w:smallCaps w:val="0"/>
        </w:rPr>
      </w:pPr>
      <w:r w:rsidRPr="002A3D56">
        <w:rPr>
          <w:rStyle w:val="Buchtitel"/>
          <w:bCs w:val="0"/>
        </w:rPr>
        <w:t>Grundlagen der Bildbearbeitung</w:t>
      </w:r>
    </w:p>
    <w:p w14:paraId="5C76D381" w14:textId="77777777" w:rsidR="00833AE0" w:rsidRDefault="00833AE0" w:rsidP="00833AE0">
      <w:r>
        <w:t>Inhaltsverzeichnis:</w:t>
      </w:r>
    </w:p>
    <w:p w14:paraId="559CE596" w14:textId="77777777" w:rsidR="00833AE0" w:rsidRDefault="00833AE0" w:rsidP="00833AE0"/>
    <w:p w14:paraId="7F2090A4" w14:textId="77777777" w:rsidR="00833AE0" w:rsidRDefault="00833AE0" w:rsidP="00833AE0">
      <w:pPr>
        <w:pStyle w:val="berschrift1"/>
      </w:pPr>
      <w:bookmarkStart w:id="0" w:name="_Toc134414393"/>
      <w:bookmarkStart w:id="1" w:name="_Toc179806516"/>
      <w:r w:rsidRPr="00AB617B">
        <w:t>Einsatzbereich</w:t>
      </w:r>
      <w:bookmarkEnd w:id="0"/>
      <w:bookmarkEnd w:id="1"/>
    </w:p>
    <w:p w14:paraId="1F59EC06" w14:textId="77777777" w:rsidR="00833AE0" w:rsidRPr="00AB617B" w:rsidRDefault="00833AE0" w:rsidP="00833AE0">
      <w:pPr>
        <w:pStyle w:val="berschrift2"/>
      </w:pPr>
      <w:bookmarkStart w:id="2" w:name="_Toc134414394"/>
      <w:bookmarkStart w:id="3" w:name="_Toc179806517"/>
      <w:bookmarkStart w:id="4" w:name="Einsatzbereiche_digitaler_Bilder"/>
      <w:r w:rsidRPr="00AB617B">
        <w:t>Einsatzbereiche digitaler Bilder</w:t>
      </w:r>
      <w:bookmarkEnd w:id="2"/>
      <w:bookmarkEnd w:id="3"/>
      <w:bookmarkEnd w:id="4"/>
    </w:p>
    <w:p w14:paraId="57C0732D" w14:textId="77777777" w:rsidR="00833AE0" w:rsidRPr="00AB617B" w:rsidRDefault="00833AE0" w:rsidP="00833AE0">
      <w:r w:rsidRPr="00AB617B">
        <w:rPr>
          <w:noProof/>
          <w:lang w:val="de-AT" w:eastAsia="de-AT"/>
        </w:rPr>
        <w:drawing>
          <wp:anchor distT="0" distB="0" distL="114300" distR="114300" simplePos="0" relativeHeight="251685888" behindDoc="1" locked="0" layoutInCell="1" allowOverlap="1" wp14:anchorId="0DF3AD8B" wp14:editId="58555B34">
            <wp:simplePos x="0" y="0"/>
            <wp:positionH relativeFrom="column">
              <wp:posOffset>-4445</wp:posOffset>
            </wp:positionH>
            <wp:positionV relativeFrom="paragraph">
              <wp:posOffset>3810</wp:posOffset>
            </wp:positionV>
            <wp:extent cx="1285875" cy="1133475"/>
            <wp:effectExtent l="0" t="0" r="9525" b="9525"/>
            <wp:wrapTight wrapText="bothSides">
              <wp:wrapPolygon edited="0">
                <wp:start x="0" y="0"/>
                <wp:lineTo x="0" y="21418"/>
                <wp:lineTo x="21440" y="21418"/>
                <wp:lineTo x="21440" y="0"/>
                <wp:lineTo x="0" y="0"/>
              </wp:wrapPolygon>
            </wp:wrapTight>
            <wp:docPr id="32" name="Grafik 32" descr="Sonnenuntergang" title="Sonnenunterg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2.jpg"/>
                    <pic:cNvPicPr/>
                  </pic:nvPicPr>
                  <pic:blipFill>
                    <a:blip r:embed="rId8">
                      <a:extLst>
                        <a:ext uri="{28A0092B-C50C-407E-A947-70E740481C1C}">
                          <a14:useLocalDpi xmlns:a14="http://schemas.microsoft.com/office/drawing/2010/main" val="0"/>
                        </a:ext>
                      </a:extLst>
                    </a:blip>
                    <a:stretch>
                      <a:fillRect/>
                    </a:stretch>
                  </pic:blipFill>
                  <pic:spPr>
                    <a:xfrm>
                      <a:off x="0" y="0"/>
                      <a:ext cx="1285875" cy="1133475"/>
                    </a:xfrm>
                    <a:prstGeom prst="rect">
                      <a:avLst/>
                    </a:prstGeom>
                  </pic:spPr>
                </pic:pic>
              </a:graphicData>
            </a:graphic>
            <wp14:sizeRelH relativeFrom="page">
              <wp14:pctWidth>0</wp14:pctWidth>
            </wp14:sizeRelH>
            <wp14:sizeRelV relativeFrom="page">
              <wp14:pctHeight>0</wp14:pctHeight>
            </wp14:sizeRelV>
          </wp:anchor>
        </w:drawing>
      </w:r>
      <w:r w:rsidRPr="00AB617B">
        <w:t>Digitale Bilder werden hauptsächlich im Web-Publishing, im E-Mail-Versand oder beim Bearbeiten und Ausdrucken von Fotos eingesetzt. Fotos beispielsweise werden heutzutage ohnehin, egal, ob von professionellen Fotografen oder von Hobbyfotografen, fast alle mit digitalen Kameras geschossen, damit sie auch auf dem Computer bearbeitet werden können.</w:t>
      </w:r>
    </w:p>
    <w:p w14:paraId="0D0F6CC1" w14:textId="77777777" w:rsidR="00833AE0" w:rsidRPr="00AB617B" w:rsidRDefault="00833AE0" w:rsidP="00833AE0">
      <w:pPr>
        <w:pStyle w:val="berschrift2"/>
      </w:pPr>
      <w:bookmarkStart w:id="5" w:name="_Toc134414395"/>
      <w:bookmarkStart w:id="6" w:name="_Toc179806518"/>
      <w:r w:rsidRPr="00AB617B">
        <w:t>Hauptfunktion von Bildbearbeitungsprogrammen</w:t>
      </w:r>
      <w:bookmarkEnd w:id="5"/>
      <w:bookmarkEnd w:id="6"/>
    </w:p>
    <w:p w14:paraId="23CBCEB4" w14:textId="77777777" w:rsidR="00833AE0" w:rsidRPr="00AB617B" w:rsidRDefault="00833AE0" w:rsidP="00833AE0">
      <w:r w:rsidRPr="00AB617B">
        <w:t xml:space="preserve">Heutzutage gehört ein Bildbearbeitungsprogramm zur Standardausrüstung auf dem Computer. Es gibt daher auch ein entsprechend vielfältiges Angebot von Bildbearbeitungsprogrammen, wie zum Beispiel </w:t>
      </w:r>
      <w:r w:rsidRPr="00232322">
        <w:rPr>
          <w:rStyle w:val="Fachbegriff"/>
        </w:rPr>
        <w:t xml:space="preserve">Photoshop </w:t>
      </w:r>
      <w:r w:rsidRPr="00AB617B">
        <w:t xml:space="preserve">(Adobe), </w:t>
      </w:r>
      <w:r w:rsidRPr="00232322">
        <w:rPr>
          <w:rStyle w:val="Fachbegriff"/>
        </w:rPr>
        <w:t xml:space="preserve">Photo Paint </w:t>
      </w:r>
      <w:r w:rsidRPr="00AB617B">
        <w:t xml:space="preserve">(Corel), </w:t>
      </w:r>
      <w:r w:rsidRPr="00232322">
        <w:rPr>
          <w:rStyle w:val="Fachbegriff"/>
        </w:rPr>
        <w:t>PhotoDraw</w:t>
      </w:r>
      <w:r w:rsidRPr="00AB617B">
        <w:t xml:space="preserve"> (Microsoft), </w:t>
      </w:r>
      <w:r w:rsidRPr="00232322">
        <w:rPr>
          <w:rStyle w:val="Fachbegriff"/>
        </w:rPr>
        <w:t>Gimp</w:t>
      </w:r>
      <w:r w:rsidRPr="00AB617B">
        <w:t xml:space="preserve"> etc. Sie alle sind mit annähernd gleichen Tools ausgestattet, die alle ähnlich funktionieren.</w:t>
      </w:r>
    </w:p>
    <w:p w14:paraId="5CC597C5" w14:textId="77777777" w:rsidR="00833AE0" w:rsidRDefault="00833AE0" w:rsidP="00833AE0">
      <w:r w:rsidRPr="00AB617B">
        <w:t xml:space="preserve">Auch wenn Sie alle Funktionen anfangs noch nicht zur Bildbearbeitung benötigen oder sie nicht so schnell erlernen können, lohnt sich die Anschaffung eines solchen Programms, da Sie allein die Funktion zur Dateiumwandlung täglich gebrauchen können. Das Konvertieren von Bildern in die verschiedensten </w:t>
      </w:r>
      <w:r w:rsidR="00C04BA2">
        <w:t>Bildf</w:t>
      </w:r>
      <w:r w:rsidRPr="00AB617B">
        <w:t>ormate ist eine der Grundfunktionen eines Bildbearbeitungsprogramms, sei es auch nur, um die Datei zu verkleinern.</w:t>
      </w:r>
    </w:p>
    <w:p w14:paraId="235C4C3E" w14:textId="77777777" w:rsidR="00C04BA2" w:rsidRPr="00AB617B" w:rsidRDefault="00C04BA2" w:rsidP="00833AE0">
      <w:r>
        <w:t>Details zu den Bil</w:t>
      </w:r>
      <w:r w:rsidR="000C1888">
        <w:t xml:space="preserve">dformaten finden Sie auf </w:t>
      </w:r>
      <w:proofErr w:type="gramStart"/>
      <w:r w:rsidR="000C1888">
        <w:t>Seite ?</w:t>
      </w:r>
      <w:proofErr w:type="gramEnd"/>
    </w:p>
    <w:p w14:paraId="26E59AAD" w14:textId="77777777" w:rsidR="00833AE0" w:rsidRPr="00AB617B" w:rsidRDefault="00833AE0" w:rsidP="00833AE0">
      <w:r w:rsidRPr="00AB617B">
        <w:t>Weitere Grundfunktionen sind beispielsweise das Auswählen von Bildbereichen, das Füllen, Retuschieren</w:t>
      </w:r>
      <w:r w:rsidR="00232322">
        <w:rPr>
          <w:rStyle w:val="Funotenzeichen"/>
        </w:rPr>
        <w:footnoteReference w:id="1"/>
      </w:r>
      <w:r w:rsidRPr="00AB617B">
        <w:t xml:space="preserve"> </w:t>
      </w:r>
      <w:r>
        <w:t xml:space="preserve">oder </w:t>
      </w:r>
      <w:r w:rsidRPr="00AB617B">
        <w:t>Malen, das Ändern der Bildqualität oder ganz einfach das Einfügen von Texten, worauf ich später noch genauer eingehen werde.</w:t>
      </w:r>
    </w:p>
    <w:p w14:paraId="516BA282" w14:textId="77777777" w:rsidR="00833AE0" w:rsidRPr="00AB617B" w:rsidRDefault="00833AE0" w:rsidP="00833AE0">
      <w:pPr>
        <w:pStyle w:val="berschrift2"/>
      </w:pPr>
      <w:bookmarkStart w:id="7" w:name="_Toc134414396"/>
      <w:bookmarkStart w:id="8" w:name="_Toc179806519"/>
      <w:r w:rsidRPr="00AB617B">
        <w:t>Urheberrecht</w:t>
      </w:r>
      <w:bookmarkEnd w:id="7"/>
      <w:bookmarkEnd w:id="8"/>
    </w:p>
    <w:p w14:paraId="29462FE4" w14:textId="77777777" w:rsidR="00833AE0" w:rsidRPr="00AB617B" w:rsidRDefault="00833AE0" w:rsidP="00833AE0">
      <w:r w:rsidRPr="00AB617B">
        <w:t>Als Urheberrecht bezeichnet man das Recht des Urhebers an seinen Werken.</w:t>
      </w:r>
    </w:p>
    <w:p w14:paraId="04A80F6E" w14:textId="77777777" w:rsidR="00833AE0" w:rsidRPr="00AB617B" w:rsidRDefault="00833AE0" w:rsidP="00833AE0">
      <w:r w:rsidRPr="00AB617B">
        <w:t>Sie sollten grundsätzlich davon ausgehen, dass an einem Werk ein Urheberschutz besteht und man eine Genehmigung benötigt, um es zu veröffentlichen. Kein Urheberschutz besteht nur dann, wenn der Urheber sein Werk zur allgemeinen Nutzung freigegeben hat oder die Fristen abgelaufen sind (spätestens nach 70 Jahren).</w:t>
      </w:r>
    </w:p>
    <w:p w14:paraId="3E649B05" w14:textId="77777777" w:rsidR="00833AE0" w:rsidRPr="00AB617B" w:rsidRDefault="00833AE0" w:rsidP="00833AE0">
      <w:r w:rsidRPr="00AB617B">
        <w:t xml:space="preserve">Wenn beispielsweise Bilder, Fotos oder Grafiken, die Sie eingescannt oder von einer Website kopiert haben, eine „persönliche geistige Schöpfung“ darstellen, sind sie urheberrechtlich </w:t>
      </w:r>
      <w:r w:rsidRPr="00AB617B">
        <w:lastRenderedPageBreak/>
        <w:t>geschützt und dürfen ohne Genehmigung des Urhebers nicht auf Ihrer eigenen Website oder sonst wo veröffentlicht werden.</w:t>
      </w:r>
    </w:p>
    <w:p w14:paraId="349BE12A" w14:textId="77777777" w:rsidR="00833AE0" w:rsidRPr="00AB617B" w:rsidRDefault="00833AE0" w:rsidP="00833AE0">
      <w:r w:rsidRPr="00AB617B">
        <w:t>Wenn sich auf einem Foto eine Person befindet, und Sie dieses ohne deren Einwilligung veröffentlichen, kann diese sich dagegen zur Wehr setzen.</w:t>
      </w:r>
    </w:p>
    <w:p w14:paraId="5B19D3A2" w14:textId="77777777" w:rsidR="00833AE0" w:rsidRPr="00AB617B" w:rsidRDefault="00833AE0" w:rsidP="00833AE0">
      <w:r w:rsidRPr="00AB617B">
        <w:t xml:space="preserve">Wird ein Bild, Foto oder eine Grafik so verändert, dass man das ursprüngliche Bild noch erkennen kann, darf dieses wiederum nur mit Einwilligung des Urhebers veröffentlicht werden. Dagegen entsteht bei einer starken Entfremdung des ursprünglichen Werkes, wenn es nicht mehr als das vorherige identifizierbar ist, praktisch </w:t>
      </w:r>
      <w:r w:rsidR="005B28B0" w:rsidRPr="00AB617B">
        <w:t>ein</w:t>
      </w:r>
      <w:r w:rsidRPr="00AB617B">
        <w:t xml:space="preserve"> neues Werk, welches ohne Zustimmung des Urhebers veröffentlicht werden kann.</w:t>
      </w:r>
    </w:p>
    <w:p w14:paraId="08D8E3B8" w14:textId="77777777" w:rsidR="00833AE0" w:rsidRPr="00AB617B" w:rsidRDefault="00833AE0" w:rsidP="00833AE0">
      <w:r w:rsidRPr="00AB617B">
        <w:t>Wird dennoch ein Werk ohne Zustimmung des Urhebers veröffentlicht, kann das folgende Konsequenzen nach sich ziehen:</w:t>
      </w:r>
      <w:r w:rsidRPr="00AB617B">
        <w:br/>
        <w:t>Da der Urheber einen Beseitigungs- bzw. Unterlassungsanspruch hat, kann er verlangen, dass das Werk von der Veröffentlichung zurückgezogen wird. Zusätzlich kann der Urheber auch Schadensersatz verlangen, und es kann zu strafrechtlichen Konsequenzen kommen (Geld- bzw. Freiheitsstrafe).</w:t>
      </w:r>
    </w:p>
    <w:p w14:paraId="03A4B29C" w14:textId="77777777" w:rsidR="00833AE0" w:rsidRPr="00AB617B" w:rsidRDefault="00833AE0" w:rsidP="00833AE0">
      <w:r>
        <w:t xml:space="preserve">Weitere Details zum Urheberrecht finden Sie zum Beispiel in </w:t>
      </w:r>
      <w:hyperlink r:id="rId9" w:history="1">
        <w:r w:rsidRPr="00232322">
          <w:rPr>
            <w:rStyle w:val="Hyperlink"/>
            <w:b/>
          </w:rPr>
          <w:t>Wikipedia</w:t>
        </w:r>
      </w:hyperlink>
      <w:r>
        <w:t>.</w:t>
      </w:r>
    </w:p>
    <w:p w14:paraId="6064B6F4" w14:textId="77777777" w:rsidR="00833AE0" w:rsidRPr="00AB617B" w:rsidRDefault="00833AE0" w:rsidP="00833AE0">
      <w:pPr>
        <w:pStyle w:val="berschrift1"/>
      </w:pPr>
      <w:bookmarkStart w:id="9" w:name="_Toc134414397"/>
      <w:bookmarkStart w:id="10" w:name="_Toc179806520"/>
      <w:r w:rsidRPr="00AB617B">
        <w:t>Digitale Bilder</w:t>
      </w:r>
      <w:bookmarkEnd w:id="9"/>
      <w:bookmarkEnd w:id="10"/>
    </w:p>
    <w:p w14:paraId="12CB95E5" w14:textId="77777777" w:rsidR="00833AE0" w:rsidRPr="00AB617B" w:rsidRDefault="00833AE0" w:rsidP="00833AE0">
      <w:pPr>
        <w:pStyle w:val="berschrift2"/>
      </w:pPr>
      <w:bookmarkStart w:id="11" w:name="_Toc134414398"/>
      <w:bookmarkStart w:id="12" w:name="_Toc179806521"/>
      <w:r w:rsidRPr="00AB617B">
        <w:t>Haupteigenschaften</w:t>
      </w:r>
      <w:bookmarkEnd w:id="11"/>
      <w:bookmarkEnd w:id="12"/>
    </w:p>
    <w:p w14:paraId="27423135" w14:textId="77777777" w:rsidR="00833AE0" w:rsidRPr="00AB617B" w:rsidRDefault="00833AE0" w:rsidP="00833AE0">
      <w:r w:rsidRPr="00AB617B">
        <w:t>Die Haupteigenschaft digitaler Bilder liegt darin, dass die einzelnen Bildinformationen (Pixel, Vektoren) im binären Code dargestellt werden.</w:t>
      </w:r>
    </w:p>
    <w:p w14:paraId="31668EE1" w14:textId="77777777" w:rsidR="00833AE0" w:rsidRPr="00AB617B" w:rsidRDefault="00833AE0" w:rsidP="00833AE0">
      <w:pPr>
        <w:pStyle w:val="berschrift2"/>
      </w:pPr>
      <w:bookmarkStart w:id="13" w:name="_Toc134414399"/>
      <w:bookmarkStart w:id="14" w:name="_Toc179806522"/>
      <w:r w:rsidRPr="00AB617B">
        <w:t>Pixel</w:t>
      </w:r>
      <w:bookmarkEnd w:id="13"/>
      <w:bookmarkEnd w:id="14"/>
      <w:r w:rsidR="00232322">
        <w:fldChar w:fldCharType="begin"/>
      </w:r>
      <w:r w:rsidR="00232322">
        <w:instrText xml:space="preserve"> XE "</w:instrText>
      </w:r>
      <w:r w:rsidR="00232322" w:rsidRPr="003F4BA9">
        <w:instrText>Pixel</w:instrText>
      </w:r>
      <w:r w:rsidR="00232322">
        <w:instrText xml:space="preserve">" </w:instrText>
      </w:r>
      <w:r w:rsidR="00232322">
        <w:fldChar w:fldCharType="end"/>
      </w:r>
    </w:p>
    <w:p w14:paraId="4684124C" w14:textId="77777777" w:rsidR="00833AE0" w:rsidRPr="00AB617B" w:rsidRDefault="00833AE0" w:rsidP="00833AE0">
      <w:r w:rsidRPr="00AB617B">
        <w:t xml:space="preserve">Pixel werden auch als Bildpunkte oder Bildelemente bezeichnet. Sie sind die kleinste Einheit einer digitalen Rastergrafik. Der Begriff setzt sich aus den englischen Wörtern </w:t>
      </w:r>
      <w:r w:rsidRPr="002A3D56">
        <w:rPr>
          <w:rStyle w:val="Fachbegriff"/>
        </w:rPr>
        <w:t>Pictures</w:t>
      </w:r>
      <w:r w:rsidRPr="00AB617B">
        <w:t xml:space="preserve"> (</w:t>
      </w:r>
      <w:r w:rsidRPr="002A3D56">
        <w:rPr>
          <w:rStyle w:val="Fachbegriff"/>
        </w:rPr>
        <w:t>Pics</w:t>
      </w:r>
      <w:r w:rsidRPr="00AB617B">
        <w:t xml:space="preserve"> -&gt; </w:t>
      </w:r>
      <w:r w:rsidRPr="002A3D56">
        <w:rPr>
          <w:rStyle w:val="Fachbegriff"/>
        </w:rPr>
        <w:t>Pix</w:t>
      </w:r>
      <w:r w:rsidRPr="00AB617B">
        <w:t xml:space="preserve">) und </w:t>
      </w:r>
      <w:r w:rsidRPr="002A3D56">
        <w:rPr>
          <w:rStyle w:val="Fachbegriff"/>
        </w:rPr>
        <w:t>Element</w:t>
      </w:r>
      <w:r w:rsidRPr="00AB617B">
        <w:t xml:space="preserve"> zusammen und wird oft als „px“ abgekürzt.</w:t>
      </w:r>
    </w:p>
    <w:p w14:paraId="53BECF2A" w14:textId="77777777" w:rsidR="00833AE0" w:rsidRPr="00AB617B" w:rsidRDefault="00833AE0" w:rsidP="00833AE0">
      <w:r w:rsidRPr="00AB617B">
        <w:t>Die Auflösung eines Bildes wird in der Anzahl der waagrechten und senkrechten Bildpunkte, die der Projektor darstellen kann, gemessen. Je höher die Auflösung, desto detaillierter ist das dargestellte Bild.</w:t>
      </w:r>
    </w:p>
    <w:tbl>
      <w:tblPr>
        <w:tblStyle w:val="Tabellenraster"/>
        <w:tblW w:w="0" w:type="auto"/>
        <w:tblLook w:val="04A0" w:firstRow="1" w:lastRow="0" w:firstColumn="1" w:lastColumn="0" w:noHBand="0" w:noVBand="1"/>
      </w:tblPr>
      <w:tblGrid>
        <w:gridCol w:w="2990"/>
        <w:gridCol w:w="3047"/>
        <w:gridCol w:w="3025"/>
      </w:tblGrid>
      <w:tr w:rsidR="00232322" w:rsidRPr="00AB617B" w14:paraId="5C00A7E7" w14:textId="77777777" w:rsidTr="00217BF6">
        <w:tc>
          <w:tcPr>
            <w:tcW w:w="9212" w:type="dxa"/>
            <w:gridSpan w:val="3"/>
          </w:tcPr>
          <w:p w14:paraId="5A1E6B21" w14:textId="77777777" w:rsidR="00232322" w:rsidRPr="00AB617B" w:rsidRDefault="00232322" w:rsidP="00232322">
            <w:pPr>
              <w:keepNext/>
              <w:jc w:val="center"/>
            </w:pPr>
            <w:r w:rsidRPr="00AB617B">
              <w:t>Qualitätsverlust durch geringe Bildauflösung</w:t>
            </w:r>
          </w:p>
        </w:tc>
      </w:tr>
      <w:tr w:rsidR="00833AE0" w:rsidRPr="00AB617B" w14:paraId="095244F3" w14:textId="77777777" w:rsidTr="0095574A">
        <w:tc>
          <w:tcPr>
            <w:tcW w:w="3070" w:type="dxa"/>
          </w:tcPr>
          <w:p w14:paraId="20363DBC" w14:textId="77777777" w:rsidR="00232322" w:rsidRDefault="00833AE0" w:rsidP="00232322">
            <w:pPr>
              <w:keepNext/>
            </w:pPr>
            <w:r w:rsidRPr="00AB617B">
              <w:rPr>
                <w:noProof/>
                <w:lang w:val="de-AT" w:eastAsia="de-AT"/>
              </w:rPr>
              <w:drawing>
                <wp:inline distT="0" distB="0" distL="0" distR="0" wp14:anchorId="5D98AC16" wp14:editId="450EABCC">
                  <wp:extent cx="1533525" cy="1314450"/>
                  <wp:effectExtent l="0" t="0" r="9525" b="0"/>
                  <wp:docPr id="33" name="Grafik 33" descr="Blumen_1" title="Blume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va\AppData\Local\Microsoft\Windows\Temporary Internet Files\Content.Word\DSC_0450_resize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33525" cy="1314450"/>
                          </a:xfrm>
                          <a:prstGeom prst="rect">
                            <a:avLst/>
                          </a:prstGeom>
                          <a:noFill/>
                          <a:ln>
                            <a:noFill/>
                          </a:ln>
                        </pic:spPr>
                      </pic:pic>
                    </a:graphicData>
                  </a:graphic>
                </wp:inline>
              </w:drawing>
            </w:r>
          </w:p>
          <w:p w14:paraId="5BEB0F97" w14:textId="77777777" w:rsidR="00833AE0" w:rsidRPr="00AB617B" w:rsidRDefault="00232322" w:rsidP="00232322">
            <w:pPr>
              <w:pStyle w:val="Beschriftung"/>
            </w:pPr>
            <w:r>
              <w:t xml:space="preserve">Foto </w:t>
            </w:r>
            <w:r>
              <w:fldChar w:fldCharType="begin"/>
            </w:r>
            <w:r>
              <w:instrText xml:space="preserve"> SEQ Foto \* ROMAN </w:instrText>
            </w:r>
            <w:r>
              <w:fldChar w:fldCharType="separate"/>
            </w:r>
            <w:r>
              <w:rPr>
                <w:noProof/>
              </w:rPr>
              <w:t>I</w:t>
            </w:r>
            <w:r>
              <w:fldChar w:fldCharType="end"/>
            </w:r>
          </w:p>
        </w:tc>
        <w:tc>
          <w:tcPr>
            <w:tcW w:w="3071" w:type="dxa"/>
          </w:tcPr>
          <w:p w14:paraId="63C1F9D5" w14:textId="77777777" w:rsidR="00232322" w:rsidRDefault="00833AE0" w:rsidP="00232322">
            <w:pPr>
              <w:keepNext/>
            </w:pPr>
            <w:r w:rsidRPr="00AB617B">
              <w:rPr>
                <w:noProof/>
                <w:lang w:val="de-AT" w:eastAsia="de-AT"/>
              </w:rPr>
              <w:drawing>
                <wp:inline distT="0" distB="0" distL="0" distR="0" wp14:anchorId="5EE188D9" wp14:editId="0D4BE193">
                  <wp:extent cx="1728216" cy="1285875"/>
                  <wp:effectExtent l="0" t="0" r="5715" b="0"/>
                  <wp:docPr id="34" name="Grafik 34" descr="Blumen_2" title="Blumen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va\AppData\Local\Microsoft\Windows\Temporary Internet Files\Content.Word\DSC_0450_resized.jpg"/>
                          <pic:cNvPicPr>
                            <a:picLocks noChangeAspect="1" noChangeArrowheads="1"/>
                          </pic:cNvPicPr>
                        </pic:nvPicPr>
                        <pic:blipFill rotWithShape="1">
                          <a:blip r:embed="rId11">
                            <a:extLst>
                              <a:ext uri="{28A0092B-C50C-407E-A947-70E740481C1C}">
                                <a14:useLocalDpi xmlns:a14="http://schemas.microsoft.com/office/drawing/2010/main" val="0"/>
                              </a:ext>
                            </a:extLst>
                          </a:blip>
                          <a:srcRect r="11579"/>
                          <a:stretch/>
                        </pic:blipFill>
                        <pic:spPr bwMode="auto">
                          <a:xfrm>
                            <a:off x="0" y="0"/>
                            <a:ext cx="1728216" cy="1285875"/>
                          </a:xfrm>
                          <a:prstGeom prst="rect">
                            <a:avLst/>
                          </a:prstGeom>
                          <a:noFill/>
                          <a:ln>
                            <a:noFill/>
                          </a:ln>
                          <a:extLst>
                            <a:ext uri="{53640926-AAD7-44D8-BBD7-CCE9431645EC}">
                              <a14:shadowObscured xmlns:a14="http://schemas.microsoft.com/office/drawing/2010/main"/>
                            </a:ext>
                          </a:extLst>
                        </pic:spPr>
                      </pic:pic>
                    </a:graphicData>
                  </a:graphic>
                </wp:inline>
              </w:drawing>
            </w:r>
          </w:p>
          <w:p w14:paraId="239A4263" w14:textId="77777777" w:rsidR="00833AE0" w:rsidRPr="00AB617B" w:rsidRDefault="00232322" w:rsidP="00232322">
            <w:pPr>
              <w:pStyle w:val="Beschriftung"/>
            </w:pPr>
            <w:r>
              <w:t xml:space="preserve">Foto </w:t>
            </w:r>
            <w:r>
              <w:fldChar w:fldCharType="begin"/>
            </w:r>
            <w:r>
              <w:instrText xml:space="preserve"> SEQ Foto \* ROMAN </w:instrText>
            </w:r>
            <w:r>
              <w:fldChar w:fldCharType="separate"/>
            </w:r>
            <w:r>
              <w:rPr>
                <w:noProof/>
              </w:rPr>
              <w:t>II</w:t>
            </w:r>
            <w:r>
              <w:fldChar w:fldCharType="end"/>
            </w:r>
          </w:p>
        </w:tc>
        <w:tc>
          <w:tcPr>
            <w:tcW w:w="3071" w:type="dxa"/>
          </w:tcPr>
          <w:p w14:paraId="6FF199EB" w14:textId="77777777" w:rsidR="00232322" w:rsidRDefault="00833AE0" w:rsidP="00232322">
            <w:pPr>
              <w:keepNext/>
            </w:pPr>
            <w:r w:rsidRPr="00AB617B">
              <w:rPr>
                <w:noProof/>
                <w:lang w:val="de-AT" w:eastAsia="de-AT"/>
              </w:rPr>
              <w:drawing>
                <wp:inline distT="0" distB="0" distL="0" distR="0" wp14:anchorId="331977BB" wp14:editId="731304AA">
                  <wp:extent cx="1651000" cy="1282700"/>
                  <wp:effectExtent l="0" t="0" r="6350" b="0"/>
                  <wp:docPr id="35" name="Grafik 35" descr="Blumen_3" title="Blumen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Eva\AppData\Local\Microsoft\Windows\Temporary Internet Files\Content.Word\DSC_0450_resized.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51000" cy="1282700"/>
                          </a:xfrm>
                          <a:prstGeom prst="rect">
                            <a:avLst/>
                          </a:prstGeom>
                          <a:noFill/>
                          <a:ln>
                            <a:noFill/>
                          </a:ln>
                        </pic:spPr>
                      </pic:pic>
                    </a:graphicData>
                  </a:graphic>
                </wp:inline>
              </w:drawing>
            </w:r>
          </w:p>
          <w:p w14:paraId="22AAB0ED" w14:textId="77777777" w:rsidR="00833AE0" w:rsidRPr="00AB617B" w:rsidRDefault="00232322" w:rsidP="00232322">
            <w:pPr>
              <w:pStyle w:val="Beschriftung"/>
            </w:pPr>
            <w:r>
              <w:t xml:space="preserve">Foto </w:t>
            </w:r>
            <w:r>
              <w:fldChar w:fldCharType="begin"/>
            </w:r>
            <w:r>
              <w:instrText xml:space="preserve"> SEQ Foto \* ROMAN </w:instrText>
            </w:r>
            <w:r>
              <w:fldChar w:fldCharType="separate"/>
            </w:r>
            <w:r>
              <w:rPr>
                <w:noProof/>
              </w:rPr>
              <w:t>III</w:t>
            </w:r>
            <w:r>
              <w:fldChar w:fldCharType="end"/>
            </w:r>
          </w:p>
        </w:tc>
      </w:tr>
    </w:tbl>
    <w:p w14:paraId="342BD161" w14:textId="77777777" w:rsidR="00833AE0" w:rsidRPr="00AB617B" w:rsidRDefault="00833AE0" w:rsidP="00A43D88">
      <w:pPr>
        <w:spacing w:before="120"/>
      </w:pPr>
      <w:r w:rsidRPr="00AB617B">
        <w:t xml:space="preserve">Bitmap-Bilder bestehen aus einer hohen Anzahl von einzelnen Bildpunkten, und dabei hat jeder seine eigene Farbinformation. Linien werden durch die Aneinanderreihung von vielen </w:t>
      </w:r>
      <w:r w:rsidRPr="00AB617B">
        <w:lastRenderedPageBreak/>
        <w:t>einzelnen Pixeln erstellt. Wenn man ein Bild detailliert darstellen möchte, werden mehr Pixel benötigt, für grobe Bilder, weniger.</w:t>
      </w:r>
    </w:p>
    <w:p w14:paraId="100C4B6F" w14:textId="77777777" w:rsidR="00833AE0" w:rsidRPr="00AB617B" w:rsidRDefault="00833AE0" w:rsidP="00833AE0">
      <w:pPr>
        <w:pStyle w:val="berschrift2"/>
      </w:pPr>
      <w:bookmarkStart w:id="15" w:name="Auflösung"/>
      <w:r w:rsidRPr="00AB617B">
        <w:t>Auflösung</w:t>
      </w:r>
      <w:bookmarkEnd w:id="15"/>
    </w:p>
    <w:p w14:paraId="42B6A8F5" w14:textId="77777777" w:rsidR="00B840F9" w:rsidRDefault="00833AE0" w:rsidP="00833AE0">
      <w:r w:rsidRPr="00AB617B">
        <w:t>Die Bildauflösung wird in der Einheit dpi (dots per inch</w:t>
      </w:r>
      <w:r>
        <w:t>)</w:t>
      </w:r>
      <w:r>
        <w:rPr>
          <w:rStyle w:val="Funotenzeichen"/>
        </w:rPr>
        <w:footnoteReference w:id="2"/>
      </w:r>
      <w:r w:rsidRPr="00AB617B">
        <w:t xml:space="preserve"> gemessen. Das bedeutet, es wird berechnet, wie viele Bildpunkte sich auf einer Strecke von einem Zoll befinden. Zum Beispiel bei einer Auflösung von 100 dpi befinden sich auf einer Fläche von einem Quadratzoll 100 x 100 – also 10.000 Pixel. </w:t>
      </w:r>
    </w:p>
    <w:p w14:paraId="747C8B5A" w14:textId="77777777" w:rsidR="00833AE0" w:rsidRPr="00AB617B" w:rsidRDefault="00833AE0" w:rsidP="00833AE0">
      <w:r w:rsidRPr="00AB617B">
        <w:t>Die Auflösung hat einen starken Einfluss auf den Speicherplatz eines Bildes. Wenn man aber ein Bild im Nachhinein verändert, verliert es an Qualität und damit auch an Schärfe, weil alle Pixel des Bildes verändert werden.</w:t>
      </w:r>
    </w:p>
    <w:p w14:paraId="68FAFF6B" w14:textId="77777777" w:rsidR="00833AE0" w:rsidRPr="00AB617B" w:rsidRDefault="00833AE0" w:rsidP="00833AE0">
      <w:r w:rsidRPr="00AB617B">
        <w:t xml:space="preserve">Die </w:t>
      </w:r>
      <w:r w:rsidRPr="00232322">
        <w:rPr>
          <w:rStyle w:val="Fachbegriff"/>
        </w:rPr>
        <w:t>Scannauflösung</w:t>
      </w:r>
      <w:r w:rsidRPr="00AB617B">
        <w:t xml:space="preserve"> ist in erster Linie von der Rasterweite, der Ausgabe und dem Skalierungsfaktor abhängig</w:t>
      </w:r>
      <w:r>
        <w:t>.</w:t>
      </w:r>
    </w:p>
    <w:p w14:paraId="0025924D" w14:textId="77777777" w:rsidR="00833AE0" w:rsidRPr="00AB617B" w:rsidRDefault="00833AE0" w:rsidP="00D57D7C">
      <w:pPr>
        <w:pStyle w:val="Tipp"/>
      </w:pPr>
      <w:r w:rsidRPr="00AB617B">
        <w:t>Tipp:</w:t>
      </w:r>
      <w:r w:rsidR="00D57D7C">
        <w:tab/>
      </w:r>
      <w:r w:rsidRPr="00AB617B">
        <w:t>Möchte man Bilder nicht drucken, sondern nur im Internet veröffentlichen oder einfach nur auf dem PC behalten, reicht eine Auflösung von 72 oder 96 dpi, weil dadurch auch der Speicherbedarf gering bleibt. Ein Unterschied zwischen einer Auflösung von 72 dpi und 96 dpi ist in den meisten Fällen nicht zu erkennen.</w:t>
      </w:r>
      <w:r w:rsidRPr="00AB617B">
        <w:br/>
        <w:t>Für Bilder, die gedruckt werden sollen, sollte man eine höhere Auflösung wählen, weil sonst die Qualität des Bildes nicht besonders gut wird.</w:t>
      </w:r>
    </w:p>
    <w:p w14:paraId="3C6A5310" w14:textId="77777777" w:rsidR="0099286B" w:rsidRPr="00833AE0" w:rsidRDefault="0099286B" w:rsidP="00833AE0"/>
    <w:p w14:paraId="56016467" w14:textId="77777777" w:rsidR="00833AE0" w:rsidRDefault="00833AE0">
      <w:pPr>
        <w:spacing w:after="200" w:line="276" w:lineRule="auto"/>
      </w:pPr>
      <w:bookmarkStart w:id="16" w:name="_Toc134414400"/>
      <w:bookmarkStart w:id="17" w:name="_Toc179806523"/>
      <w:r>
        <w:br w:type="page"/>
      </w:r>
    </w:p>
    <w:p w14:paraId="0E75B89C" w14:textId="77777777" w:rsidR="0099286B" w:rsidRPr="00833AE0" w:rsidRDefault="0099286B" w:rsidP="00232322">
      <w:pPr>
        <w:pStyle w:val="berschrift1"/>
      </w:pPr>
      <w:r w:rsidRPr="00833AE0">
        <w:lastRenderedPageBreak/>
        <w:t>Farbe</w:t>
      </w:r>
      <w:bookmarkEnd w:id="16"/>
      <w:bookmarkEnd w:id="17"/>
    </w:p>
    <w:p w14:paraId="5537EF72" w14:textId="77777777" w:rsidR="0099286B" w:rsidRPr="00833AE0" w:rsidRDefault="00F62FCE" w:rsidP="00232322">
      <w:pPr>
        <w:pStyle w:val="berschrift2"/>
      </w:pPr>
      <w:bookmarkStart w:id="18" w:name="_Toc134414401"/>
      <w:bookmarkStart w:id="19" w:name="_Toc179806524"/>
      <w:r w:rsidRPr="00833AE0">
        <w:t>G</w:t>
      </w:r>
      <w:r w:rsidR="0099286B" w:rsidRPr="00833AE0">
        <w:t>ängige Farbmodelle</w:t>
      </w:r>
      <w:bookmarkEnd w:id="18"/>
      <w:bookmarkEnd w:id="19"/>
    </w:p>
    <w:p w14:paraId="5DE9B9C9" w14:textId="77777777" w:rsidR="0099286B" w:rsidRPr="00833AE0" w:rsidRDefault="0099286B" w:rsidP="00833AE0">
      <w:r w:rsidRPr="00833AE0">
        <w:t>Die gängigsten Farbmodelle sind die Modelle RGB</w:t>
      </w:r>
      <w:r w:rsidRPr="00833AE0">
        <w:fldChar w:fldCharType="begin"/>
      </w:r>
      <w:r w:rsidRPr="00833AE0">
        <w:instrText xml:space="preserve"> XE "RGB" </w:instrText>
      </w:r>
      <w:r w:rsidRPr="00833AE0">
        <w:fldChar w:fldCharType="end"/>
      </w:r>
      <w:r w:rsidRPr="00833AE0">
        <w:t xml:space="preserve"> (additives Farbmodell), CMYK</w:t>
      </w:r>
      <w:r w:rsidRPr="00833AE0">
        <w:fldChar w:fldCharType="begin"/>
      </w:r>
      <w:r w:rsidRPr="00833AE0">
        <w:instrText xml:space="preserve"> XE "CMYK" </w:instrText>
      </w:r>
      <w:r w:rsidRPr="00833AE0">
        <w:fldChar w:fldCharType="end"/>
      </w:r>
      <w:r w:rsidRPr="00833AE0">
        <w:t xml:space="preserve"> (subtraktive Farbmischung</w:t>
      </w:r>
      <w:r w:rsidRPr="00833AE0">
        <w:fldChar w:fldCharType="begin"/>
      </w:r>
      <w:r w:rsidRPr="00833AE0">
        <w:instrText xml:space="preserve"> XE "Farbmischung" </w:instrText>
      </w:r>
      <w:r w:rsidRPr="00833AE0">
        <w:fldChar w:fldCharType="end"/>
      </w:r>
      <w:r w:rsidRPr="00833AE0">
        <w:t>) und HSB</w:t>
      </w:r>
      <w:r w:rsidRPr="00833AE0">
        <w:fldChar w:fldCharType="begin"/>
      </w:r>
      <w:r w:rsidRPr="00833AE0">
        <w:instrText xml:space="preserve"> XE "HSB" </w:instrText>
      </w:r>
      <w:r w:rsidRPr="00833AE0">
        <w:fldChar w:fldCharType="end"/>
      </w:r>
      <w:r w:rsidRPr="00833AE0">
        <w:t>.</w:t>
      </w:r>
    </w:p>
    <w:p w14:paraId="6A8937E6" w14:textId="77777777" w:rsidR="0099286B" w:rsidRPr="00833AE0" w:rsidRDefault="0099286B" w:rsidP="00833AE0">
      <w:r w:rsidRPr="00833AE0">
        <w:t>Der Monitor eines Computers arbeitet beispielsweise mit der additiven</w:t>
      </w:r>
      <w:r w:rsidR="006D32C4">
        <w:rPr>
          <w:rStyle w:val="Funotenzeichen"/>
        </w:rPr>
        <w:footnoteReference w:id="3"/>
      </w:r>
      <w:r w:rsidRPr="00833AE0">
        <w:t xml:space="preserve"> Farbmischung. Hierbei lassen sich nicht alle Farben, die auf dem Bildschirm dargestellt werden können, auch korrekt drucken. Die Farben werden nämlich beim Drucken und auf dem Bildschirm auf völlig unterschiedliche Art erzeugt. </w:t>
      </w:r>
    </w:p>
    <w:p w14:paraId="2D325144" w14:textId="77777777" w:rsidR="0099286B" w:rsidRDefault="00B32B79" w:rsidP="00A43D88">
      <w:pPr>
        <w:pStyle w:val="berschrift3"/>
      </w:pPr>
      <w:bookmarkStart w:id="20" w:name="_Toc134414402"/>
      <w:r w:rsidRPr="00833AE0">
        <w:t>Das RGB</w:t>
      </w:r>
      <w:r w:rsidR="00884787">
        <w:rPr>
          <w:rStyle w:val="Funotenzeichen"/>
        </w:rPr>
        <w:footnoteReference w:id="4"/>
      </w:r>
      <w:r w:rsidRPr="00833AE0">
        <w:t>-Modell</w:t>
      </w:r>
      <w:bookmarkEnd w:id="20"/>
    </w:p>
    <w:p w14:paraId="7E6467F4" w14:textId="77777777" w:rsidR="00B32B79" w:rsidRPr="00833AE0" w:rsidRDefault="00B32B79" w:rsidP="00B32B79">
      <w:pPr>
        <w:framePr w:hSpace="141" w:wrap="around" w:vAnchor="text" w:hAnchor="text" w:y="1"/>
        <w:suppressOverlap/>
      </w:pPr>
      <w:r w:rsidRPr="00833AE0">
        <w:t>Hier entstehen Farben durch das Addieren von Licht in verschiedenen Farben.</w:t>
      </w:r>
    </w:p>
    <w:p w14:paraId="6CF4FC11" w14:textId="77777777" w:rsidR="00B32B79" w:rsidRDefault="00B32B79" w:rsidP="00B32B79">
      <w:r w:rsidRPr="00833AE0">
        <w:t>Es gibt drei Grundfarben (Primärfarben) - Rot, Grün und Blau. Ihr Merkmal ist, dass sie nicht durch das Mischen von anderen Farben erzeugt werden können. Mischen Sie die Grundfarben zu gleichen (100%) Anteilen miteinander, erhalten Sie die Farbe W</w:t>
      </w:r>
      <w:r w:rsidR="004613F6">
        <w:t>EISS</w:t>
      </w:r>
      <w:r w:rsidRPr="00833AE0">
        <w:t xml:space="preserve"> (bei allen anderen gleichen Anteilen erhält man Abstufungen von Schwarz). Mischen Sie zwei der Grundfarben zu gleichen Teilen (100%) miteinander, erhalten Sie die Sekundärfarben Cyan, Magenta und</w:t>
      </w:r>
      <w:r w:rsidR="001D5F60">
        <w:t xml:space="preserve"> </w:t>
      </w:r>
      <w:r w:rsidRPr="00833AE0">
        <w:t>Gelb.</w:t>
      </w:r>
    </w:p>
    <w:p w14:paraId="0D76FEE8" w14:textId="77777777" w:rsidR="009B4529" w:rsidRDefault="009B4529" w:rsidP="009B4529">
      <w:pPr>
        <w:keepNext/>
      </w:pPr>
      <w:r>
        <w:rPr>
          <w:noProof/>
          <w:lang w:val="de-AT" w:eastAsia="de-AT"/>
        </w:rPr>
        <w:drawing>
          <wp:inline distT="0" distB="0" distL="0" distR="0" wp14:anchorId="3BA6F5C1" wp14:editId="0F2EBAAB">
            <wp:extent cx="1544400" cy="1440000"/>
            <wp:effectExtent l="0" t="0" r="0" b="8255"/>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B.gif"/>
                    <pic:cNvPicPr/>
                  </pic:nvPicPr>
                  <pic:blipFill>
                    <a:blip r:embed="rId13">
                      <a:extLst>
                        <a:ext uri="{28A0092B-C50C-407E-A947-70E740481C1C}">
                          <a14:useLocalDpi xmlns:a14="http://schemas.microsoft.com/office/drawing/2010/main" val="0"/>
                        </a:ext>
                      </a:extLst>
                    </a:blip>
                    <a:stretch>
                      <a:fillRect/>
                    </a:stretch>
                  </pic:blipFill>
                  <pic:spPr>
                    <a:xfrm>
                      <a:off x="0" y="0"/>
                      <a:ext cx="1544400" cy="1440000"/>
                    </a:xfrm>
                    <a:prstGeom prst="rect">
                      <a:avLst/>
                    </a:prstGeom>
                  </pic:spPr>
                </pic:pic>
              </a:graphicData>
            </a:graphic>
          </wp:inline>
        </w:drawing>
      </w:r>
    </w:p>
    <w:p w14:paraId="291DBEF5" w14:textId="77777777" w:rsidR="009B4529" w:rsidRDefault="009B4529" w:rsidP="009B4529">
      <w:pPr>
        <w:pStyle w:val="Beschriftung"/>
      </w:pPr>
      <w:r>
        <w:t xml:space="preserve">Abbildung </w:t>
      </w:r>
      <w:r>
        <w:fldChar w:fldCharType="begin"/>
      </w:r>
      <w:r>
        <w:instrText xml:space="preserve"> SEQ Abbildung \* ARABIC </w:instrText>
      </w:r>
      <w:r>
        <w:fldChar w:fldCharType="separate"/>
      </w:r>
      <w:r>
        <w:rPr>
          <w:noProof/>
        </w:rPr>
        <w:t>1</w:t>
      </w:r>
      <w:r>
        <w:fldChar w:fldCharType="end"/>
      </w:r>
      <w:r>
        <w:t>: RGB-Farbmodell</w:t>
      </w:r>
    </w:p>
    <w:p w14:paraId="75338B14" w14:textId="77777777" w:rsidR="00B32B79" w:rsidRPr="00833AE0" w:rsidRDefault="00B32B79" w:rsidP="00A43D88">
      <w:pPr>
        <w:pStyle w:val="berschrift3"/>
      </w:pPr>
      <w:bookmarkStart w:id="21" w:name="_Toc134414403"/>
      <w:r w:rsidRPr="00833AE0">
        <w:t>Das CMYK</w:t>
      </w:r>
      <w:r w:rsidR="00884787">
        <w:rPr>
          <w:rStyle w:val="Funotenzeichen"/>
        </w:rPr>
        <w:footnoteReference w:id="5"/>
      </w:r>
      <w:r w:rsidRPr="00833AE0">
        <w:t>-Modell</w:t>
      </w:r>
      <w:bookmarkEnd w:id="21"/>
    </w:p>
    <w:p w14:paraId="556B6272" w14:textId="77777777" w:rsidR="00B32B79" w:rsidRPr="00833AE0" w:rsidRDefault="00B32B79" w:rsidP="00833AE0">
      <w:r w:rsidRPr="00833AE0">
        <w:t>In der Druckvorstufe wird dieses Farbmodell verwendet. Hier wird kein farbiges Licht gemischt, sondern die Farben entstehen aus der Reflexion von Licht.</w:t>
      </w:r>
    </w:p>
    <w:p w14:paraId="13AC83B6" w14:textId="77777777" w:rsidR="00B32B79" w:rsidRPr="00833AE0" w:rsidRDefault="00B32B79" w:rsidP="00833AE0">
      <w:r w:rsidRPr="00833AE0">
        <w:t>Es gibt ebenfalls drei Primärfarben (Cyan, Magenta und Gelb). Die Farbe Schwarz (Key–Black) wird separat verwendet, da die Mischung aus allen drei Grundfarben nur ein schmutziges Dunkelbraun ergibt. Dies geschieht, weil die Farbsättigung in der Druckpraxis nicht ausreichend ist. So kommt auch die Bezeichnung CMYK (Cyan, Magenta, Yellow, Key) zustande.</w:t>
      </w:r>
    </w:p>
    <w:p w14:paraId="5C459DDB" w14:textId="77777777" w:rsidR="009B4529" w:rsidRDefault="009B4529" w:rsidP="009B4529">
      <w:pPr>
        <w:keepNext/>
      </w:pPr>
      <w:r>
        <w:rPr>
          <w:noProof/>
          <w:lang w:val="de-AT" w:eastAsia="de-AT"/>
        </w:rPr>
        <w:lastRenderedPageBreak/>
        <w:drawing>
          <wp:inline distT="0" distB="0" distL="0" distR="0" wp14:anchorId="0EBBE586" wp14:editId="59611062">
            <wp:extent cx="1544400" cy="1440000"/>
            <wp:effectExtent l="0" t="0" r="0" b="8255"/>
            <wp:docPr id="45" name="Grafi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MYK.gif"/>
                    <pic:cNvPicPr/>
                  </pic:nvPicPr>
                  <pic:blipFill>
                    <a:blip r:embed="rId14">
                      <a:extLst>
                        <a:ext uri="{28A0092B-C50C-407E-A947-70E740481C1C}">
                          <a14:useLocalDpi xmlns:a14="http://schemas.microsoft.com/office/drawing/2010/main" val="0"/>
                        </a:ext>
                      </a:extLst>
                    </a:blip>
                    <a:stretch>
                      <a:fillRect/>
                    </a:stretch>
                  </pic:blipFill>
                  <pic:spPr>
                    <a:xfrm>
                      <a:off x="0" y="0"/>
                      <a:ext cx="1544400" cy="1440000"/>
                    </a:xfrm>
                    <a:prstGeom prst="rect">
                      <a:avLst/>
                    </a:prstGeom>
                  </pic:spPr>
                </pic:pic>
              </a:graphicData>
            </a:graphic>
          </wp:inline>
        </w:drawing>
      </w:r>
    </w:p>
    <w:p w14:paraId="75C5B1FF" w14:textId="77777777" w:rsidR="00B32B79" w:rsidRPr="00833AE0" w:rsidRDefault="009B4529" w:rsidP="009B4529">
      <w:pPr>
        <w:pStyle w:val="Beschriftung"/>
      </w:pPr>
      <w:r>
        <w:t xml:space="preserve">Abbildung </w:t>
      </w:r>
      <w:r>
        <w:fldChar w:fldCharType="begin"/>
      </w:r>
      <w:r>
        <w:instrText xml:space="preserve"> SEQ Abbildung \* ARABIC </w:instrText>
      </w:r>
      <w:r>
        <w:fldChar w:fldCharType="separate"/>
      </w:r>
      <w:r>
        <w:rPr>
          <w:noProof/>
        </w:rPr>
        <w:t>2</w:t>
      </w:r>
      <w:r>
        <w:fldChar w:fldCharType="end"/>
      </w:r>
      <w:r>
        <w:t>: CMYK-Farbmodell</w:t>
      </w:r>
    </w:p>
    <w:p w14:paraId="3C4A82DE" w14:textId="77777777" w:rsidR="00B32B79" w:rsidRPr="00833AE0" w:rsidRDefault="00B32B79" w:rsidP="00A43D88">
      <w:pPr>
        <w:pStyle w:val="berschrift3"/>
      </w:pPr>
      <w:bookmarkStart w:id="22" w:name="_Toc134414404"/>
      <w:r w:rsidRPr="00833AE0">
        <w:t>Das HSB-Modell</w:t>
      </w:r>
    </w:p>
    <w:p w14:paraId="118B429D" w14:textId="77777777" w:rsidR="00B32B79" w:rsidRPr="00833AE0" w:rsidRDefault="00B32B79" w:rsidP="00B32B79">
      <w:r w:rsidRPr="00833AE0">
        <w:t>HSB bedeutet Hue (Farbton) Saturation (Sättigung) Brightness (Helligkeit). Die Farben werden über diese drei Einstellungen definiert und gerne von Fotografen verwendet.</w:t>
      </w:r>
    </w:p>
    <w:p w14:paraId="26872AD9" w14:textId="77777777" w:rsidR="00B32B79" w:rsidRPr="00833AE0" w:rsidRDefault="00B32B79" w:rsidP="00B32B79">
      <w:r w:rsidRPr="00833AE0">
        <w:t>In einem Farbkreis sind 360 verschiedene Farbtöne angeordnet, und die einzelnen Farbtöne werden über deren Position auf dem Kreis bestimmt.</w:t>
      </w:r>
    </w:p>
    <w:p w14:paraId="2A8387F2" w14:textId="77777777" w:rsidR="00B32B79" w:rsidRPr="00833AE0" w:rsidRDefault="00B32B79" w:rsidP="00B32B79">
      <w:r w:rsidRPr="00833AE0">
        <w:t>Die Sättigung betrifft die Reinheit der Farbe und wird in Prozent angegeben (0 % Grau, 100 % voll gesättigt). Sie gibt den Anteil von Grau im Verhältnis zum Farbton an.</w:t>
      </w:r>
    </w:p>
    <w:p w14:paraId="130322D6" w14:textId="77777777" w:rsidR="00B32B79" w:rsidRPr="00833AE0" w:rsidRDefault="00B32B79" w:rsidP="00B32B79">
      <w:r w:rsidRPr="00833AE0">
        <w:t>Die Helligkeit oder auch (Halb-) Tonwert gibt an, wie hell oder dunkel eine Farbe ist und wird ebenfalls in Prozent angegeben.</w:t>
      </w:r>
    </w:p>
    <w:p w14:paraId="7A5C3000" w14:textId="77777777" w:rsidR="00B32B79" w:rsidRPr="00833AE0" w:rsidRDefault="00B32B79" w:rsidP="00B32B79">
      <w:r w:rsidRPr="00833AE0">
        <w:t xml:space="preserve">100-prozentige Helligkeit ergibt </w:t>
      </w:r>
      <w:r w:rsidR="004613F6">
        <w:t>WEISS</w:t>
      </w:r>
      <w:r w:rsidRPr="00833AE0">
        <w:t>.</w:t>
      </w:r>
    </w:p>
    <w:p w14:paraId="3DAA5C0C" w14:textId="77777777" w:rsidR="00B32B79" w:rsidRPr="00833AE0" w:rsidRDefault="00B32B79" w:rsidP="00B32B79">
      <w:r w:rsidRPr="00833AE0">
        <w:t xml:space="preserve">0-prozentige Helligkeit ergibt </w:t>
      </w:r>
      <w:r w:rsidR="006D32C4">
        <w:t>SCHWARZ</w:t>
      </w:r>
      <w:r w:rsidRPr="00833AE0">
        <w:t>.</w:t>
      </w:r>
    </w:p>
    <w:p w14:paraId="4B9A0F80" w14:textId="77777777" w:rsidR="009B4529" w:rsidRDefault="009B4529" w:rsidP="009B4529">
      <w:pPr>
        <w:keepNext/>
      </w:pPr>
      <w:r>
        <w:rPr>
          <w:noProof/>
          <w:lang w:val="de-AT" w:eastAsia="de-AT"/>
        </w:rPr>
        <w:drawing>
          <wp:inline distT="0" distB="0" distL="0" distR="0" wp14:anchorId="7BBE5D1C" wp14:editId="5106EF63">
            <wp:extent cx="1832400" cy="1440000"/>
            <wp:effectExtent l="0" t="0" r="0" b="8255"/>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SB.gif"/>
                    <pic:cNvPicPr/>
                  </pic:nvPicPr>
                  <pic:blipFill>
                    <a:blip r:embed="rId15">
                      <a:extLst>
                        <a:ext uri="{28A0092B-C50C-407E-A947-70E740481C1C}">
                          <a14:useLocalDpi xmlns:a14="http://schemas.microsoft.com/office/drawing/2010/main" val="0"/>
                        </a:ext>
                      </a:extLst>
                    </a:blip>
                    <a:stretch>
                      <a:fillRect/>
                    </a:stretch>
                  </pic:blipFill>
                  <pic:spPr>
                    <a:xfrm>
                      <a:off x="0" y="0"/>
                      <a:ext cx="1832400" cy="1440000"/>
                    </a:xfrm>
                    <a:prstGeom prst="rect">
                      <a:avLst/>
                    </a:prstGeom>
                  </pic:spPr>
                </pic:pic>
              </a:graphicData>
            </a:graphic>
          </wp:inline>
        </w:drawing>
      </w:r>
    </w:p>
    <w:p w14:paraId="705184DA" w14:textId="77777777" w:rsidR="00B32B79" w:rsidRPr="00833AE0" w:rsidRDefault="009B4529" w:rsidP="009B4529">
      <w:pPr>
        <w:pStyle w:val="Beschriftung"/>
      </w:pPr>
      <w:r>
        <w:t xml:space="preserve">Abbildung </w:t>
      </w:r>
      <w:r>
        <w:fldChar w:fldCharType="begin"/>
      </w:r>
      <w:r>
        <w:instrText xml:space="preserve"> SEQ Abbildung \* ARABIC </w:instrText>
      </w:r>
      <w:r>
        <w:fldChar w:fldCharType="separate"/>
      </w:r>
      <w:r>
        <w:rPr>
          <w:noProof/>
        </w:rPr>
        <w:t>3</w:t>
      </w:r>
      <w:r>
        <w:fldChar w:fldCharType="end"/>
      </w:r>
      <w:r>
        <w:t>: HSB-Farbmodell</w:t>
      </w:r>
    </w:p>
    <w:p w14:paraId="026299DB" w14:textId="77777777" w:rsidR="0099286B" w:rsidRPr="00833AE0" w:rsidRDefault="0099286B" w:rsidP="00232322">
      <w:pPr>
        <w:pStyle w:val="berschrift2"/>
      </w:pPr>
      <w:bookmarkStart w:id="23" w:name="_Toc134414405"/>
      <w:bookmarkStart w:id="24" w:name="_Toc179806525"/>
      <w:bookmarkEnd w:id="22"/>
      <w:r w:rsidRPr="00833AE0">
        <w:t>Farbton, Sättigung, Farbbalance</w:t>
      </w:r>
      <w:bookmarkEnd w:id="23"/>
      <w:bookmarkEnd w:id="24"/>
    </w:p>
    <w:p w14:paraId="1BB52760" w14:textId="77777777" w:rsidR="0099286B" w:rsidRPr="00833AE0" w:rsidRDefault="0099286B" w:rsidP="00833AE0">
      <w:r w:rsidRPr="00833AE0">
        <w:t>Farbton</w:t>
      </w:r>
      <w:r w:rsidRPr="00833AE0">
        <w:fldChar w:fldCharType="begin"/>
      </w:r>
      <w:r w:rsidRPr="00833AE0">
        <w:instrText xml:space="preserve"> XE "Farbton" </w:instrText>
      </w:r>
      <w:r w:rsidRPr="00833AE0">
        <w:fldChar w:fldCharType="end"/>
      </w:r>
      <w:r w:rsidRPr="00833AE0">
        <w:t>, Sättigung</w:t>
      </w:r>
      <w:r w:rsidRPr="00833AE0">
        <w:fldChar w:fldCharType="begin"/>
      </w:r>
      <w:r w:rsidRPr="00833AE0">
        <w:instrText xml:space="preserve"> XE "Sättigung" </w:instrText>
      </w:r>
      <w:r w:rsidRPr="00833AE0">
        <w:fldChar w:fldCharType="end"/>
      </w:r>
      <w:r w:rsidRPr="00833AE0">
        <w:t xml:space="preserve"> und Helligkeit</w:t>
      </w:r>
      <w:r w:rsidRPr="00833AE0">
        <w:fldChar w:fldCharType="begin"/>
      </w:r>
      <w:r w:rsidRPr="00833AE0">
        <w:instrText xml:space="preserve"> XE "Helligkeit" </w:instrText>
      </w:r>
      <w:r w:rsidRPr="00833AE0">
        <w:fldChar w:fldCharType="end"/>
      </w:r>
      <w:r w:rsidRPr="00833AE0">
        <w:t xml:space="preserve"> werden vom Menschen als grundlegende Eigenschaften einer Farbe bezeichnet.</w:t>
      </w:r>
    </w:p>
    <w:p w14:paraId="0FB445ED" w14:textId="77777777" w:rsidR="0099286B" w:rsidRPr="00833AE0" w:rsidRDefault="0099286B" w:rsidP="00833AE0">
      <w:r w:rsidRPr="00833AE0">
        <w:t>Mit dem Farbton unterscheidet man die bunten von den unbunten Farben.</w:t>
      </w:r>
      <w:r w:rsidR="00A43D88">
        <w:t xml:space="preserve"> </w:t>
      </w:r>
      <w:r w:rsidRPr="00833AE0">
        <w:t>Als Farbsättigung bezeichnet man den Grad der Buntheit eines Bildes.</w:t>
      </w:r>
      <w:r w:rsidR="00A43D88">
        <w:t xml:space="preserve"> </w:t>
      </w:r>
      <w:r w:rsidRPr="00833AE0">
        <w:t>Diese Eigenschaften können Sie bei Ihrem Bild auch ändern, sollte es ein wenig verfärbt sein oder eine zu starke/geringe Sättigung aufweisen.</w:t>
      </w:r>
    </w:p>
    <w:p w14:paraId="11EB5A7C" w14:textId="77777777" w:rsidR="009B4529" w:rsidRPr="00833AE0" w:rsidRDefault="0099286B" w:rsidP="00833AE0">
      <w:r w:rsidRPr="00833AE0">
        <w:t>Dazu müssen Sie das Dialogfenster Farbton/Sättigung öffnen, welches Sie unter dem Menüpunk</w:t>
      </w:r>
      <w:r w:rsidR="005B28B0">
        <w:t>t</w:t>
      </w:r>
      <w:r w:rsidRPr="00833AE0">
        <w:t xml:space="preserve"> Bild/Anpassen finden.</w:t>
      </w:r>
      <w:r w:rsidR="00A43D88">
        <w:t xml:space="preserve"> </w:t>
      </w:r>
      <w:r w:rsidR="009B4529" w:rsidRPr="00833AE0">
        <w:t>In diesem Dialogfenster können Sie unter Bearbeiten, die diversen Farben einstellen, welche Sie bearbeiten möchten. Wenn das Kontrollkästchen Vorschau aktiviert ist, können Sie während des Bearbeitens, die Auswirkungen im Bild beobachten. Wenn Sie mit den Einstellungen fertig sind, bestätigen Sie sie mit dem OK-Button.</w:t>
      </w:r>
    </w:p>
    <w:p w14:paraId="0CFB022B" w14:textId="77777777" w:rsidR="0099286B" w:rsidRPr="00833AE0" w:rsidRDefault="0099286B" w:rsidP="00833AE0">
      <w:r w:rsidRPr="00833AE0">
        <w:lastRenderedPageBreak/>
        <w:t>Sollte Ihr Bild unerwünschte Farbstiche aufweisen, wie beispielsweise hässliche Rottöne, können Sie diese über das Dialogfenster Farbbalance anpassen. Sie erhalten es über den Menüpunkt Bild/Anpassen.</w:t>
      </w:r>
    </w:p>
    <w:p w14:paraId="148EEB2A" w14:textId="77777777" w:rsidR="0099286B" w:rsidRPr="00833AE0" w:rsidRDefault="009B4529" w:rsidP="00833AE0">
      <w:r w:rsidRPr="00833AE0">
        <w:t>Hier können Sie zusätzlich noch festlegen, für welche Bereiche Sie die Farbbalance einstellen möchten. Für Tiefen, Mitteltöne oder Lichter</w:t>
      </w:r>
      <w:r w:rsidR="001D5F60">
        <w:t>.</w:t>
      </w:r>
    </w:p>
    <w:p w14:paraId="49E05EEF" w14:textId="77777777" w:rsidR="0099286B" w:rsidRPr="00833AE0" w:rsidRDefault="0099286B" w:rsidP="00232322">
      <w:pPr>
        <w:pStyle w:val="berschrift2"/>
      </w:pPr>
      <w:bookmarkStart w:id="25" w:name="_Toc134414406"/>
      <w:bookmarkStart w:id="26" w:name="_Toc179806526"/>
      <w:r w:rsidRPr="00833AE0">
        <w:t>Farbpalette</w:t>
      </w:r>
      <w:bookmarkEnd w:id="25"/>
      <w:bookmarkEnd w:id="26"/>
    </w:p>
    <w:p w14:paraId="3FA6C4E6" w14:textId="77777777" w:rsidR="0099286B" w:rsidRPr="00833AE0" w:rsidRDefault="0099286B" w:rsidP="00833AE0">
      <w:r w:rsidRPr="00833AE0">
        <w:t>Die Farbpalette</w:t>
      </w:r>
      <w:r w:rsidRPr="00833AE0">
        <w:fldChar w:fldCharType="begin"/>
      </w:r>
      <w:r w:rsidRPr="00833AE0">
        <w:instrText xml:space="preserve"> XE "Farbpalette" </w:instrText>
      </w:r>
      <w:r w:rsidRPr="00833AE0">
        <w:fldChar w:fldCharType="end"/>
      </w:r>
      <w:r w:rsidRPr="00833AE0">
        <w:t xml:space="preserve"> umfasst nur so viele Farben wie in einem Bild tatsächlich benötigt werden (max. 256). Jedem Pixel wird dabei eine Farbe aus der Tabelle zugewiesen. Im Programm Photoshop ist nur im Modus indizierte Farben eine Farbtabelle zu finden. </w:t>
      </w:r>
    </w:p>
    <w:p w14:paraId="7BDC8FBB" w14:textId="77777777" w:rsidR="0099286B" w:rsidRPr="00833AE0" w:rsidRDefault="0099286B" w:rsidP="00833AE0">
      <w:r w:rsidRPr="00833AE0">
        <w:t>Der Vorteil dabei ist, dass eine solche Farbtabelle nur so viele Farben enthält, wie tatsächlich für das Bild benötigt werden.</w:t>
      </w:r>
    </w:p>
    <w:p w14:paraId="5782F384" w14:textId="77777777" w:rsidR="0099286B" w:rsidRPr="00833AE0" w:rsidRDefault="0099286B" w:rsidP="00833AE0">
      <w:r w:rsidRPr="00833AE0">
        <w:t>Für Bilder, welche nur wenige Farben umfassen (Comics, Zeichnungen, Logos…), sind indizierte Farben am besten geeignet. Da Fotografien meist mehr als 256 Farben benötigen, müssen Sie hier mit Einschränkungen rechnen. Um aber trotzdem Farben darstellen zu können, die nicht in der Farbtabelle eines indizierten Bildes enthalten sind, können Sie sie durch eine Streuung der vorhandenen Farben simulieren. Dieses Verfahren wird als Dithering</w:t>
      </w:r>
      <w:r w:rsidRPr="00833AE0">
        <w:fldChar w:fldCharType="begin"/>
      </w:r>
      <w:r w:rsidRPr="00833AE0">
        <w:instrText xml:space="preserve"> XE "Dithering" </w:instrText>
      </w:r>
      <w:r w:rsidRPr="00833AE0">
        <w:fldChar w:fldCharType="end"/>
      </w:r>
      <w:r w:rsidRPr="00833AE0">
        <w:t xml:space="preserve"> bezeichnet.</w:t>
      </w:r>
    </w:p>
    <w:p w14:paraId="55C4EF16" w14:textId="77777777" w:rsidR="0099286B" w:rsidRPr="00833AE0" w:rsidRDefault="0099286B" w:rsidP="00833AE0">
      <w:r w:rsidRPr="00833AE0">
        <w:t>Der Nachteil dabei ist jedoch, dass die Rasterpunkte deutlich sichtbar werden.</w:t>
      </w:r>
    </w:p>
    <w:p w14:paraId="7F14FA8D" w14:textId="77777777" w:rsidR="0099286B" w:rsidRPr="00833AE0" w:rsidRDefault="0099286B" w:rsidP="00232322">
      <w:pPr>
        <w:pStyle w:val="berschrift2"/>
      </w:pPr>
      <w:bookmarkStart w:id="27" w:name="_Toc134414407"/>
      <w:bookmarkStart w:id="28" w:name="_Toc179806527"/>
      <w:r w:rsidRPr="00833AE0">
        <w:t>Farbtiefe</w:t>
      </w:r>
      <w:bookmarkEnd w:id="27"/>
      <w:bookmarkEnd w:id="28"/>
    </w:p>
    <w:p w14:paraId="62DCF213" w14:textId="77777777" w:rsidR="0099286B" w:rsidRPr="00833AE0" w:rsidRDefault="0099286B" w:rsidP="00833AE0">
      <w:r w:rsidRPr="00833AE0">
        <w:t>Die Farbtiefe</w:t>
      </w:r>
      <w:r w:rsidRPr="00833AE0">
        <w:fldChar w:fldCharType="begin"/>
      </w:r>
      <w:r w:rsidRPr="00833AE0">
        <w:instrText xml:space="preserve"> XE "Farbtiefe" </w:instrText>
      </w:r>
      <w:r w:rsidRPr="00833AE0">
        <w:fldChar w:fldCharType="end"/>
      </w:r>
      <w:r w:rsidRPr="00833AE0">
        <w:t xml:space="preserve"> wird in Bit</w:t>
      </w:r>
      <w:r w:rsidRPr="00833AE0">
        <w:fldChar w:fldCharType="begin"/>
      </w:r>
      <w:r w:rsidRPr="00833AE0">
        <w:instrText xml:space="preserve"> XE "Bit" </w:instrText>
      </w:r>
      <w:r w:rsidRPr="00833AE0">
        <w:fldChar w:fldCharType="end"/>
      </w:r>
      <w:r w:rsidRPr="00833AE0">
        <w:t xml:space="preserve"> gemessen und legt fest, wie viele Farben ein Bild maximal enthalten kann bzw. wie viele Bits zum Speichern der Farb</w:t>
      </w:r>
      <w:r w:rsidR="006D32C4">
        <w:t>-I</w:t>
      </w:r>
      <w:r w:rsidRPr="00833AE0">
        <w:t>nfo verwendet werden.</w:t>
      </w:r>
    </w:p>
    <w:p w14:paraId="513FB0AC" w14:textId="77777777" w:rsidR="00B32B79" w:rsidRPr="00833AE0" w:rsidRDefault="00B32B79" w:rsidP="00CC2013">
      <w:pPr>
        <w:pStyle w:val="berschrift3"/>
      </w:pPr>
      <w:bookmarkStart w:id="29" w:name="_Toc134414408"/>
      <w:r w:rsidRPr="00833AE0">
        <w:t>1 Bit</w:t>
      </w:r>
      <w:bookmarkEnd w:id="29"/>
      <w:r w:rsidR="00CC2013">
        <w:t xml:space="preserve">, </w:t>
      </w:r>
      <w:r w:rsidRPr="00833AE0">
        <w:t>S</w:t>
      </w:r>
      <w:r w:rsidR="004613F6">
        <w:t>CHWARZ/WEISS</w:t>
      </w:r>
    </w:p>
    <w:p w14:paraId="1369944C" w14:textId="77777777" w:rsidR="0099286B" w:rsidRPr="00833AE0" w:rsidRDefault="00B32B79" w:rsidP="00833AE0">
      <w:r w:rsidRPr="00833AE0">
        <w:t>1 Bit</w:t>
      </w:r>
      <w:r w:rsidR="006B4D89">
        <w:rPr>
          <w:rStyle w:val="Funotenzeichen"/>
        </w:rPr>
        <w:footnoteReference w:id="6"/>
      </w:r>
      <w:r w:rsidRPr="00833AE0">
        <w:t xml:space="preserve"> ist die kleinste Informationseinheit. Wenn ein Bild in diesem Dateityp gespeichert ist, </w:t>
      </w:r>
      <w:r w:rsidR="001D5F60">
        <w:t>bedeutet</w:t>
      </w:r>
      <w:r w:rsidRPr="00833AE0">
        <w:t xml:space="preserve"> das, dass jedes Pixel nur </w:t>
      </w:r>
      <w:r w:rsidR="004613F6">
        <w:t>SCHWARZ</w:t>
      </w:r>
      <w:r w:rsidRPr="00833AE0">
        <w:t xml:space="preserve"> oder </w:t>
      </w:r>
      <w:r w:rsidR="004613F6">
        <w:t xml:space="preserve">WEISS </w:t>
      </w:r>
      <w:r w:rsidRPr="00833AE0">
        <w:t xml:space="preserve">sein kann. Die Pixel können so gut angeordnet sein, dass sich dadurch auch Grautöne und Schattierungen vortäuschen lassen. </w:t>
      </w:r>
      <w:r w:rsidR="001D5F60">
        <w:t>D</w:t>
      </w:r>
      <w:r w:rsidRPr="00833AE0">
        <w:t xml:space="preserve">ieser Datensatz </w:t>
      </w:r>
      <w:r w:rsidR="001D5F60">
        <w:t xml:space="preserve">benötigt </w:t>
      </w:r>
      <w:r w:rsidRPr="00833AE0">
        <w:t>nur sehr wenig Speicherplatz.</w:t>
      </w:r>
    </w:p>
    <w:p w14:paraId="546AEAF8" w14:textId="77777777" w:rsidR="00B32B79" w:rsidRDefault="00B32B79" w:rsidP="00CC2013">
      <w:pPr>
        <w:pStyle w:val="berschrift3"/>
      </w:pPr>
      <w:r w:rsidRPr="00833AE0">
        <w:t>4 Bit</w:t>
      </w:r>
      <w:r w:rsidR="00CC2013">
        <w:t xml:space="preserve">, </w:t>
      </w:r>
      <w:r w:rsidRPr="00833AE0">
        <w:t>indizierte 16 Farben</w:t>
      </w:r>
    </w:p>
    <w:p w14:paraId="24C51140" w14:textId="77777777" w:rsidR="00B32B79" w:rsidRPr="00833AE0" w:rsidRDefault="00B32B79" w:rsidP="00B32B79">
      <w:r w:rsidRPr="00833AE0">
        <w:t>Bilder mit indizierten Farben haben eine eigene Farbtabelle, wo die verfügbaren Farben definiert sind. Wenn jedoch Farben in der Tabelle nicht vorhanden sind, werden diese durch Dithering (Fehlstreuung) vorgetäuscht.</w:t>
      </w:r>
    </w:p>
    <w:p w14:paraId="37337FF8" w14:textId="77777777" w:rsidR="00316ECE" w:rsidRPr="00833AE0" w:rsidRDefault="00316ECE" w:rsidP="00CC2013">
      <w:pPr>
        <w:pStyle w:val="berschrift3"/>
      </w:pPr>
      <w:bookmarkStart w:id="30" w:name="_Toc134414409"/>
      <w:r w:rsidRPr="00833AE0">
        <w:t>8 Bit</w:t>
      </w:r>
      <w:bookmarkEnd w:id="30"/>
      <w:r w:rsidR="00CC2013">
        <w:t xml:space="preserve">, </w:t>
      </w:r>
      <w:r w:rsidRPr="00833AE0">
        <w:t>indizierte 256 Farben</w:t>
      </w:r>
    </w:p>
    <w:p w14:paraId="4DC11E04" w14:textId="77777777" w:rsidR="00316ECE" w:rsidRPr="00833AE0" w:rsidRDefault="00316ECE" w:rsidP="00316ECE">
      <w:r w:rsidRPr="00833AE0">
        <w:t>Hier gilt das gleiche wie bei 4-Bit Bildern.</w:t>
      </w:r>
    </w:p>
    <w:p w14:paraId="04A95FE4" w14:textId="77777777" w:rsidR="00316ECE" w:rsidRPr="00833AE0" w:rsidRDefault="00316ECE" w:rsidP="00CC2013">
      <w:pPr>
        <w:pStyle w:val="berschrift3"/>
      </w:pPr>
      <w:bookmarkStart w:id="31" w:name="_Toc134414410"/>
      <w:r w:rsidRPr="00833AE0">
        <w:t>16 Bit</w:t>
      </w:r>
      <w:bookmarkEnd w:id="31"/>
      <w:r w:rsidR="00CC2013">
        <w:t xml:space="preserve">, </w:t>
      </w:r>
      <w:r w:rsidRPr="00833AE0">
        <w:t>65.536 Farben</w:t>
      </w:r>
    </w:p>
    <w:p w14:paraId="70D05889" w14:textId="77777777" w:rsidR="00316ECE" w:rsidRPr="00833AE0" w:rsidRDefault="00316ECE" w:rsidP="00316ECE">
      <w:r w:rsidRPr="00833AE0">
        <w:t>RGB-</w:t>
      </w:r>
      <w:proofErr w:type="spellStart"/>
      <w:r w:rsidRPr="00833AE0">
        <w:t>HiColor</w:t>
      </w:r>
      <w:proofErr w:type="spellEnd"/>
      <w:r w:rsidRPr="00833AE0">
        <w:t>. Aus den drei Farben Rot, Grün und Blau werden alle Farben auf einem Farbmonitor aufgebaut. Dieser Datentyp wird hauptsächlich für Bilder in Fotoqualität verwendet.</w:t>
      </w:r>
    </w:p>
    <w:p w14:paraId="03E16E25" w14:textId="77777777" w:rsidR="00316ECE" w:rsidRPr="00833AE0" w:rsidRDefault="00316ECE" w:rsidP="00CC2013">
      <w:pPr>
        <w:pStyle w:val="berschrift3"/>
      </w:pPr>
      <w:bookmarkStart w:id="32" w:name="_Toc134414411"/>
      <w:r w:rsidRPr="00833AE0">
        <w:lastRenderedPageBreak/>
        <w:t>24 Bit</w:t>
      </w:r>
      <w:bookmarkEnd w:id="32"/>
      <w:r w:rsidR="00CC2013">
        <w:t xml:space="preserve">, </w:t>
      </w:r>
      <w:r w:rsidRPr="00833AE0">
        <w:t>über 16.7 Mio. Farben</w:t>
      </w:r>
    </w:p>
    <w:p w14:paraId="7A4B23FB" w14:textId="77777777" w:rsidR="0099286B" w:rsidRPr="00833AE0" w:rsidRDefault="00316ECE" w:rsidP="00833AE0">
      <w:r w:rsidRPr="00833AE0">
        <w:t>RGB-Echtfarben. Hier werden wieder aus den drei Farben Rot, Grün und Blau alle Farben auf einem Farbmonitor aufgebaut. Allerdings werden bei über 16,7 Mio. Farben praktisch alle Farben des sichtbaren Spektrums dargestellt. Dieser Datentyp wird für Bilder in Fotoqualität verwendet.</w:t>
      </w:r>
    </w:p>
    <w:p w14:paraId="2FB04A46" w14:textId="77777777" w:rsidR="0099286B" w:rsidRPr="00833AE0" w:rsidRDefault="0099286B" w:rsidP="00232322">
      <w:pPr>
        <w:pStyle w:val="berschrift2"/>
      </w:pPr>
      <w:bookmarkStart w:id="33" w:name="_Toc134414412"/>
      <w:bookmarkStart w:id="34" w:name="_Toc179806528"/>
      <w:r w:rsidRPr="00833AE0">
        <w:t>Transparenz</w:t>
      </w:r>
      <w:bookmarkEnd w:id="33"/>
      <w:bookmarkEnd w:id="34"/>
    </w:p>
    <w:p w14:paraId="191E1D19" w14:textId="77777777" w:rsidR="0099286B" w:rsidRPr="00833AE0" w:rsidRDefault="0099286B" w:rsidP="00833AE0">
      <w:r w:rsidRPr="00833AE0">
        <w:t>Im Programm Photoshop können Sie leicht Bilder mit einem transparenten Hintergrund erzeugen. Möchten Sie das Bild dann auch mit dem transparenten Stellen speichern, müssen Sie aufpassen, welches Dateiformat Sie auswählen.</w:t>
      </w:r>
    </w:p>
    <w:p w14:paraId="334F0E5E" w14:textId="77777777" w:rsidR="0099286B" w:rsidRPr="00833AE0" w:rsidRDefault="0099286B" w:rsidP="00833AE0">
      <w:r w:rsidRPr="00833AE0">
        <w:t xml:space="preserve">Wenn Sie beispielsweise das Bild im .jpg-Format abspeichern, wird der Hintergrund automatisch </w:t>
      </w:r>
      <w:r w:rsidR="004613F6">
        <w:t>WEISS</w:t>
      </w:r>
      <w:r w:rsidRPr="00833AE0">
        <w:t>, und die Transparenz</w:t>
      </w:r>
      <w:r w:rsidR="00884787">
        <w:rPr>
          <w:rStyle w:val="Funotenzeichen"/>
        </w:rPr>
        <w:footnoteReference w:id="7"/>
      </w:r>
      <w:r w:rsidRPr="00833AE0">
        <w:fldChar w:fldCharType="begin"/>
      </w:r>
      <w:r w:rsidRPr="00833AE0">
        <w:instrText xml:space="preserve"> XE "Transparenz" </w:instrText>
      </w:r>
      <w:r w:rsidRPr="00833AE0">
        <w:fldChar w:fldCharType="end"/>
      </w:r>
      <w:r w:rsidRPr="00833AE0">
        <w:t xml:space="preserve"> geht verloren. </w:t>
      </w:r>
    </w:p>
    <w:p w14:paraId="7AE6EE28" w14:textId="77777777" w:rsidR="0099286B" w:rsidRPr="00833AE0" w:rsidRDefault="0099286B" w:rsidP="00833AE0">
      <w:r w:rsidRPr="00833AE0">
        <w:t>Ganz anders verhält sich hier das .gif-Format. Sie müssen jedoch darauf achten, dass beim Abspeichern das Kontrollkästchen Transparenz aktiviert ist.</w:t>
      </w:r>
    </w:p>
    <w:p w14:paraId="084B75B6" w14:textId="77777777" w:rsidR="0099286B" w:rsidRPr="00833AE0" w:rsidRDefault="0099286B" w:rsidP="00833AE0">
      <w:r w:rsidRPr="00833AE0">
        <w:t>Beachten Sie, dass die Verwendung von Transparenz nicht immer den gewünschten Effekt erzielt. Es kommt immer auf den Hintergrund an, auf dem das Bi</w:t>
      </w:r>
      <w:r w:rsidR="00A43D88">
        <w:t>ld schlussendlich gezeigt wird.</w:t>
      </w:r>
    </w:p>
    <w:p w14:paraId="51EF8049" w14:textId="77777777" w:rsidR="0099286B" w:rsidRPr="00833AE0" w:rsidRDefault="0099286B" w:rsidP="00232322">
      <w:pPr>
        <w:pStyle w:val="berschrift2"/>
      </w:pPr>
      <w:bookmarkStart w:id="35" w:name="_Toc134414413"/>
      <w:bookmarkStart w:id="36" w:name="_Toc179806529"/>
      <w:r w:rsidRPr="00833AE0">
        <w:t>Kontra</w:t>
      </w:r>
      <w:bookmarkEnd w:id="35"/>
      <w:r w:rsidRPr="00833AE0">
        <w:t>st, Helligkeit, Gamma</w:t>
      </w:r>
      <w:bookmarkEnd w:id="36"/>
    </w:p>
    <w:p w14:paraId="6C19610F" w14:textId="77777777" w:rsidR="00A43D88" w:rsidRDefault="009B4529" w:rsidP="00833AE0">
      <w:r w:rsidRPr="00833AE0">
        <w:rPr>
          <w:noProof/>
          <w:lang w:val="de-AT" w:eastAsia="de-AT"/>
        </w:rPr>
        <w:drawing>
          <wp:inline distT="0" distB="0" distL="0" distR="0" wp14:anchorId="121A7851" wp14:editId="1C867C9E">
            <wp:extent cx="2353310" cy="1085215"/>
            <wp:effectExtent l="0" t="0" r="8890" b="635"/>
            <wp:docPr id="17" name="Grafik 17" descr="Helligkeit_Kontr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elligkeit_Kontras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53310" cy="1085215"/>
                    </a:xfrm>
                    <a:prstGeom prst="rect">
                      <a:avLst/>
                    </a:prstGeom>
                    <a:noFill/>
                    <a:ln>
                      <a:noFill/>
                    </a:ln>
                  </pic:spPr>
                </pic:pic>
              </a:graphicData>
            </a:graphic>
          </wp:inline>
        </w:drawing>
      </w:r>
    </w:p>
    <w:p w14:paraId="24AD75E9" w14:textId="77777777" w:rsidR="009B4529" w:rsidRPr="00833AE0" w:rsidRDefault="009B4529" w:rsidP="00833AE0">
      <w:r w:rsidRPr="00833AE0">
        <w:t>Wenn Ihnen ein Bild zu dunkel oder zu hell erscheint, oder wenn Sie die Kontraste</w:t>
      </w:r>
      <w:r w:rsidRPr="00833AE0">
        <w:fldChar w:fldCharType="begin"/>
      </w:r>
      <w:r w:rsidRPr="00833AE0">
        <w:instrText xml:space="preserve"> XE "Kontraste" </w:instrText>
      </w:r>
      <w:r w:rsidRPr="00833AE0">
        <w:fldChar w:fldCharType="end"/>
      </w:r>
      <w:r w:rsidRPr="00833AE0">
        <w:t xml:space="preserve"> verstärken/verringern möchten, können Sie das durch die Auswahl Helligkeit/Kontrast tun. Hierzu klicken Sie im Menü Bild auf Anpassen</w:t>
      </w:r>
      <w:r w:rsidR="00A43D88">
        <w:t xml:space="preserve"> </w:t>
      </w:r>
      <w:r w:rsidRPr="00833AE0">
        <w:t>und im Untermenü auf</w:t>
      </w:r>
      <w:r w:rsidR="00A43D88">
        <w:t xml:space="preserve"> </w:t>
      </w:r>
      <w:r w:rsidRPr="00833AE0">
        <w:t>Helligkeit/Kontrast. Nun können Sie die gewünschte Tonwertkorrektur vornehmen, indem Sie die Schieberegler hin und her bewegen. So gleichen Sie die hellen und dunklen Bereiche des Bildes, also Lichter und Schatten an.</w:t>
      </w:r>
    </w:p>
    <w:p w14:paraId="2D91300E" w14:textId="77777777" w:rsidR="00A43D88" w:rsidRDefault="009B4529" w:rsidP="005B28B0">
      <w:r w:rsidRPr="00833AE0">
        <w:t>Anstatt Helligkeit und Kontrast einzeln zu verändern, können Sie auch eine Tonwertkorrektur durch-führen.</w:t>
      </w:r>
    </w:p>
    <w:p w14:paraId="35ED5CB5" w14:textId="77777777" w:rsidR="009B4529" w:rsidRPr="00833AE0" w:rsidRDefault="00A43D88" w:rsidP="005B28B0">
      <w:r>
        <w:t>D</w:t>
      </w:r>
      <w:r w:rsidR="009B4529" w:rsidRPr="00833AE0">
        <w:t>azu öffnen Sie das Menü Bild und wählen die Befehlsfolge Anpassen/ Tonwertkorrektur. Es öffnet sich das Dialogfenster Tonwert-korrektur, welches verschiedene Regler und Eingabefelder, mit der d</w:t>
      </w:r>
      <w:r w:rsidR="009B4529">
        <w:t>ie Tonwertkorrektur genau einge</w:t>
      </w:r>
      <w:r w:rsidR="009B4529" w:rsidRPr="00833AE0">
        <w:t>stellt werden kann, enthält. Wenn Sie die Schieberegler unter dem Histogramm verschieben, passen Sie die Tonwerte im Bild an.</w:t>
      </w:r>
    </w:p>
    <w:p w14:paraId="6E0A5A80" w14:textId="77777777" w:rsidR="0099286B" w:rsidRPr="00833AE0" w:rsidRDefault="0099286B" w:rsidP="00833AE0">
      <w:r w:rsidRPr="00833AE0">
        <w:t>Der Gammawert des Monitors beeinflusst, wie hell oder dunkel ein Bild in einem Browser dargestellt wird.</w:t>
      </w:r>
    </w:p>
    <w:p w14:paraId="1E3EDD09" w14:textId="77777777" w:rsidR="0099286B" w:rsidRPr="00833AE0" w:rsidRDefault="0099286B" w:rsidP="00833AE0">
      <w:r w:rsidRPr="00833AE0">
        <w:lastRenderedPageBreak/>
        <w:t>Windows-Systeme haben einen anderen Gamma-Wert als Mac OS-Systeme. (</w:t>
      </w:r>
      <w:r w:rsidR="005B28B0" w:rsidRPr="00833AE0">
        <w:t>Windows</w:t>
      </w:r>
      <w:r w:rsidRPr="00833AE0">
        <w:t xml:space="preserve"> 2.2 – Mac OS 1.8) Dadurch sehen Bilder unter Windows dunkler aus.</w:t>
      </w:r>
    </w:p>
    <w:p w14:paraId="6CB2518C" w14:textId="77777777" w:rsidR="0099286B" w:rsidRPr="00833AE0" w:rsidRDefault="0099286B" w:rsidP="00833AE0">
      <w:r w:rsidRPr="00833AE0">
        <w:t xml:space="preserve">In der Vorschau können Sie anzeigen, wie Ihre Bilder auf Systemen mit verschiedenen Gamma-Werten dargestellt werden. </w:t>
      </w:r>
      <w:r w:rsidR="004613F6">
        <w:t>Zusätzlich</w:t>
      </w:r>
      <w:r w:rsidRPr="00833AE0">
        <w:t xml:space="preserve"> können sie die Gamma-Werte in den Bildern entsprechend bearbeiten, um die Unterschiede zu kompensieren.</w:t>
      </w:r>
    </w:p>
    <w:p w14:paraId="0FEF594E" w14:textId="77777777" w:rsidR="00D57D7C" w:rsidRPr="00833AE0" w:rsidRDefault="00D57D7C" w:rsidP="00D57D7C">
      <w:pPr>
        <w:pStyle w:val="Tipp"/>
      </w:pPr>
      <w:r w:rsidRPr="00833AE0">
        <w:t>Tipp:</w:t>
      </w:r>
      <w:r>
        <w:tab/>
      </w:r>
      <w:r w:rsidRPr="00833AE0">
        <w:t>Allein schon durch leichtes Ändern von Helligkeit und Kontrast können Sie viele Ihrer Bilder verbessern.</w:t>
      </w:r>
      <w:r>
        <w:br/>
      </w:r>
      <w:r w:rsidRPr="00833AE0">
        <w:t>Sie müssen jedoch auch daran denken, dass Bilder auf dem Bildschirm immer heller aussehen, als sie im Endeffekt im Druck herauskommen. Verantwortlich dafür ist, dass sich das Papier mit der Druckerfarbe vollsaugt – Tonwertzuwachs.</w:t>
      </w:r>
    </w:p>
    <w:p w14:paraId="6C41B91C" w14:textId="77777777" w:rsidR="0099286B" w:rsidRPr="00833AE0" w:rsidRDefault="0099286B" w:rsidP="00232322">
      <w:pPr>
        <w:pStyle w:val="berschrift2"/>
      </w:pPr>
      <w:bookmarkStart w:id="37" w:name="_Toc134414414"/>
      <w:bookmarkStart w:id="38" w:name="_Toc179806530"/>
      <w:r w:rsidRPr="00833AE0">
        <w:t>Farbmodus</w:t>
      </w:r>
      <w:bookmarkEnd w:id="37"/>
      <w:bookmarkEnd w:id="38"/>
    </w:p>
    <w:p w14:paraId="306754B8" w14:textId="77777777" w:rsidR="0099286B" w:rsidRPr="00833AE0" w:rsidRDefault="0099286B" w:rsidP="00833AE0">
      <w:r w:rsidRPr="00833AE0">
        <w:t>Mit Hilfe von Photoshop CS 3 haben Sie die Möglichkeit, den Farbmodus</w:t>
      </w:r>
      <w:r w:rsidRPr="00833AE0">
        <w:fldChar w:fldCharType="begin"/>
      </w:r>
      <w:r w:rsidRPr="00833AE0">
        <w:instrText xml:space="preserve"> XE "Farbmodus" </w:instrText>
      </w:r>
      <w:r w:rsidRPr="00833AE0">
        <w:fldChar w:fldCharType="end"/>
      </w:r>
      <w:r w:rsidRPr="00833AE0">
        <w:t xml:space="preserve"> eines Bildes nachträglich zu verändern.</w:t>
      </w:r>
    </w:p>
    <w:p w14:paraId="0729DFE7" w14:textId="77777777" w:rsidR="0099286B" w:rsidRPr="00833AE0" w:rsidRDefault="0099286B" w:rsidP="00833AE0">
      <w:r w:rsidRPr="00833AE0">
        <w:t>Die verschiedensten Modi finden Sie im Menü Bild unter Modus.</w:t>
      </w:r>
    </w:p>
    <w:p w14:paraId="6C7F5836" w14:textId="77777777" w:rsidR="00316ECE" w:rsidRPr="00833AE0" w:rsidRDefault="00316ECE" w:rsidP="00A43D88">
      <w:pPr>
        <w:pStyle w:val="berschrift3"/>
      </w:pPr>
      <w:r w:rsidRPr="00833AE0">
        <w:t>Bitmap</w:t>
      </w:r>
    </w:p>
    <w:p w14:paraId="6C6811C4" w14:textId="77777777" w:rsidR="00316ECE" w:rsidRPr="00833AE0" w:rsidRDefault="00316ECE" w:rsidP="00316ECE">
      <w:r w:rsidRPr="00833AE0">
        <w:t>Um diesen Modus anzuwenden, müssen Sie zuerst das Bild in den Graustufenmodus</w:t>
      </w:r>
      <w:r w:rsidRPr="00833AE0">
        <w:fldChar w:fldCharType="begin"/>
      </w:r>
      <w:r w:rsidRPr="00833AE0">
        <w:instrText xml:space="preserve"> XE "Graustufenmodus" </w:instrText>
      </w:r>
      <w:r w:rsidRPr="00833AE0">
        <w:fldChar w:fldCharType="end"/>
      </w:r>
      <w:r w:rsidRPr="00833AE0">
        <w:t xml:space="preserve"> konvertieren.</w:t>
      </w:r>
      <w:r>
        <w:t xml:space="preserve"> </w:t>
      </w:r>
      <w:r w:rsidRPr="00833AE0">
        <w:t>Wenn Sie danach dem Bild den Bitmap</w:t>
      </w:r>
      <w:r w:rsidR="006B4D89">
        <w:t>-M</w:t>
      </w:r>
      <w:r w:rsidRPr="00833AE0">
        <w:t>odus</w:t>
      </w:r>
      <w:r w:rsidRPr="00833AE0">
        <w:fldChar w:fldCharType="begin"/>
      </w:r>
      <w:r w:rsidRPr="00833AE0">
        <w:instrText xml:space="preserve"> XE "Bitmap</w:instrText>
      </w:r>
      <w:r w:rsidR="006B4D89">
        <w:instrText>-M</w:instrText>
      </w:r>
      <w:r w:rsidRPr="00833AE0">
        <w:instrText xml:space="preserve">odus" </w:instrText>
      </w:r>
      <w:r w:rsidRPr="00833AE0">
        <w:fldChar w:fldCharType="end"/>
      </w:r>
      <w:r w:rsidRPr="00833AE0">
        <w:t xml:space="preserve"> zuweisen, weist es </w:t>
      </w:r>
      <w:r w:rsidR="004613F6">
        <w:t>danach</w:t>
      </w:r>
      <w:r w:rsidRPr="00833AE0">
        <w:t xml:space="preserve"> eine Farbtiefe von einem Bit auf. Das </w:t>
      </w:r>
      <w:r w:rsidR="004613F6">
        <w:t>bedeutet</w:t>
      </w:r>
      <w:r w:rsidRPr="00833AE0">
        <w:t xml:space="preserve">, dass das Bild nur die Farben </w:t>
      </w:r>
      <w:r w:rsidR="004613F6">
        <w:t>WEISS</w:t>
      </w:r>
      <w:r w:rsidRPr="00833AE0">
        <w:t xml:space="preserve"> und S</w:t>
      </w:r>
      <w:r w:rsidR="004613F6">
        <w:t>CHWARZ</w:t>
      </w:r>
      <w:r w:rsidRPr="00833AE0">
        <w:t xml:space="preserve"> oder Zwischenstufen enthält.</w:t>
      </w:r>
    </w:p>
    <w:p w14:paraId="6F7E79AC" w14:textId="77777777" w:rsidR="00316ECE" w:rsidRPr="00833AE0" w:rsidRDefault="00316ECE" w:rsidP="00A43D88">
      <w:pPr>
        <w:pStyle w:val="berschrift3"/>
      </w:pPr>
      <w:r w:rsidRPr="00833AE0">
        <w:t>Graustufen</w:t>
      </w:r>
    </w:p>
    <w:p w14:paraId="620EA3DC" w14:textId="77777777" w:rsidR="00316ECE" w:rsidRPr="00833AE0" w:rsidRDefault="00316ECE" w:rsidP="00316ECE">
      <w:r w:rsidRPr="00833AE0">
        <w:t>Wenn Sie diesen Modus auswählen, erhält das Bild eine Farbtiefe von 8 Bit bzw. 256 verschiedenen Graustufen.</w:t>
      </w:r>
    </w:p>
    <w:p w14:paraId="66B109CF" w14:textId="77777777" w:rsidR="00316ECE" w:rsidRPr="00833AE0" w:rsidRDefault="00316ECE" w:rsidP="00A43D88">
      <w:pPr>
        <w:pStyle w:val="berschrift3"/>
      </w:pPr>
      <w:r w:rsidRPr="00833AE0">
        <w:t>Duplex</w:t>
      </w:r>
    </w:p>
    <w:p w14:paraId="30D230B4" w14:textId="77777777" w:rsidR="00316ECE" w:rsidRPr="00833AE0" w:rsidRDefault="00316ECE" w:rsidP="00316ECE">
      <w:r w:rsidRPr="00833AE0">
        <w:t>Gleich wie beim Bitmap</w:t>
      </w:r>
      <w:r w:rsidR="006B4D89">
        <w:t>-M</w:t>
      </w:r>
      <w:r w:rsidRPr="00833AE0">
        <w:t xml:space="preserve">odus muss auch hier das Bild zuerst in den Graustufenmodus konvertiert werden. Sie haben </w:t>
      </w:r>
      <w:r w:rsidR="004613F6">
        <w:t>danach</w:t>
      </w:r>
      <w:r w:rsidRPr="00833AE0">
        <w:t xml:space="preserve"> mit dem Duplex-Modus</w:t>
      </w:r>
      <w:r w:rsidRPr="00833AE0">
        <w:fldChar w:fldCharType="begin"/>
      </w:r>
      <w:r w:rsidRPr="00833AE0">
        <w:instrText xml:space="preserve"> XE "Duplex-Modus" </w:instrText>
      </w:r>
      <w:r w:rsidRPr="00833AE0">
        <w:fldChar w:fldCharType="end"/>
      </w:r>
      <w:r w:rsidRPr="00833AE0">
        <w:t xml:space="preserve"> die Möglichkeit, zwischen Zweifarbenbildern (Duplex), Dreifarbenbildern (</w:t>
      </w:r>
      <w:proofErr w:type="spellStart"/>
      <w:r w:rsidR="00884787">
        <w:t>Tri</w:t>
      </w:r>
      <w:r w:rsidRPr="00833AE0">
        <w:t>plex</w:t>
      </w:r>
      <w:proofErr w:type="spellEnd"/>
      <w:r w:rsidRPr="00833AE0">
        <w:t>), Vierfarbenbildern (</w:t>
      </w:r>
      <w:proofErr w:type="spellStart"/>
      <w:r w:rsidRPr="00833AE0">
        <w:t>Quadruplex</w:t>
      </w:r>
      <w:proofErr w:type="spellEnd"/>
      <w:r w:rsidRPr="00833AE0">
        <w:t>) und Graustufen zu wählen. Neben Schwarz werden hier eine bis drei Akzentfarben verwendet.</w:t>
      </w:r>
    </w:p>
    <w:p w14:paraId="0AA32F74" w14:textId="77777777" w:rsidR="00316ECE" w:rsidRPr="00833AE0" w:rsidRDefault="00316ECE" w:rsidP="00CC2013">
      <w:pPr>
        <w:pStyle w:val="berschrift3"/>
      </w:pPr>
      <w:r w:rsidRPr="00833AE0">
        <w:t>Indizierte Farben</w:t>
      </w:r>
      <w:r w:rsidRPr="00833AE0">
        <w:fldChar w:fldCharType="begin"/>
      </w:r>
      <w:r w:rsidRPr="00833AE0">
        <w:instrText xml:space="preserve"> XE "Indizierte Farben" </w:instrText>
      </w:r>
      <w:r w:rsidRPr="00833AE0">
        <w:fldChar w:fldCharType="end"/>
      </w:r>
    </w:p>
    <w:p w14:paraId="31602240" w14:textId="77777777" w:rsidR="00316ECE" w:rsidRPr="00833AE0" w:rsidRDefault="00316ECE" w:rsidP="00316ECE">
      <w:r w:rsidRPr="00833AE0">
        <w:t>Dieser Modus wird vor allem dann eingesetzt, wenn die Bilder für elektronische Medien Verwendung finden. Die originalen Bildfarben werden hier in die maximalen 256 Farben einer Palette umgewandelt.</w:t>
      </w:r>
      <w:r>
        <w:t xml:space="preserve"> </w:t>
      </w:r>
      <w:r w:rsidRPr="00833AE0">
        <w:t>Dieser Modus wird vor allem für Multimediaanwendungen, insbesondere für das Internet verwendet, da er einen sehr geringen Speicherbedarf erfordert.</w:t>
      </w:r>
    </w:p>
    <w:p w14:paraId="500EB210" w14:textId="77777777" w:rsidR="00316ECE" w:rsidRPr="00833AE0" w:rsidRDefault="00316ECE" w:rsidP="00A43D88">
      <w:pPr>
        <w:pStyle w:val="berschrift3"/>
      </w:pPr>
      <w:r w:rsidRPr="00833AE0">
        <w:t>RGB-Farben</w:t>
      </w:r>
      <w:r w:rsidRPr="00833AE0">
        <w:fldChar w:fldCharType="begin"/>
      </w:r>
      <w:r w:rsidRPr="00833AE0">
        <w:instrText xml:space="preserve"> XE "RGB-Farben" </w:instrText>
      </w:r>
      <w:r w:rsidRPr="00833AE0">
        <w:fldChar w:fldCharType="end"/>
      </w:r>
    </w:p>
    <w:p w14:paraId="5ED1EE38" w14:textId="77777777" w:rsidR="00316ECE" w:rsidRPr="00833AE0" w:rsidRDefault="00316ECE" w:rsidP="00316ECE">
      <w:r w:rsidRPr="00833AE0">
        <w:t>Dieser Modus arbeitet mit Lichtfarben und kann 16,7 Millionen Farben darstellen. Somit ist er für die Bearbeitung eines Bildes oder eines Fotos bestens geeignet.</w:t>
      </w:r>
    </w:p>
    <w:p w14:paraId="36ACD574" w14:textId="77777777" w:rsidR="00316ECE" w:rsidRPr="00833AE0" w:rsidRDefault="00316ECE" w:rsidP="00A43D88">
      <w:pPr>
        <w:pStyle w:val="berschrift3"/>
      </w:pPr>
      <w:r w:rsidRPr="00833AE0">
        <w:t>CMYK-Farben</w:t>
      </w:r>
    </w:p>
    <w:p w14:paraId="1F858754" w14:textId="77777777" w:rsidR="00316ECE" w:rsidRPr="00833AE0" w:rsidRDefault="00316ECE" w:rsidP="00316ECE">
      <w:r w:rsidRPr="00833AE0">
        <w:t>Durch eine Farbtiefe von 32 Bit bzw. 4,3 Milliarden Farben benötigt der CMYK-Modus</w:t>
      </w:r>
      <w:r w:rsidRPr="00833AE0">
        <w:fldChar w:fldCharType="begin"/>
      </w:r>
      <w:r w:rsidRPr="00833AE0">
        <w:instrText xml:space="preserve"> XE "CMYK-Modus" </w:instrText>
      </w:r>
      <w:r w:rsidRPr="00833AE0">
        <w:fldChar w:fldCharType="end"/>
      </w:r>
      <w:r w:rsidRPr="00833AE0">
        <w:t xml:space="preserve"> den meisten Speicherbedarf. Er wird hauptsächlich für die Reproduktion und den Druck mit Prozessfarben verwendet.</w:t>
      </w:r>
    </w:p>
    <w:p w14:paraId="60A5603B" w14:textId="77777777" w:rsidR="00316ECE" w:rsidRPr="00833AE0" w:rsidRDefault="00316ECE" w:rsidP="00A43D88">
      <w:pPr>
        <w:pStyle w:val="berschrift3"/>
      </w:pPr>
      <w:bookmarkStart w:id="39" w:name="_Toc134414415"/>
      <w:r w:rsidRPr="00833AE0">
        <w:lastRenderedPageBreak/>
        <w:t>LAB-Farben</w:t>
      </w:r>
      <w:bookmarkEnd w:id="39"/>
    </w:p>
    <w:p w14:paraId="4369928C" w14:textId="77777777" w:rsidR="00316ECE" w:rsidRPr="00833AE0" w:rsidRDefault="00316ECE" w:rsidP="00833AE0">
      <w:r w:rsidRPr="00833AE0">
        <w:t>Der LAB-Modus</w:t>
      </w:r>
      <w:r w:rsidRPr="00833AE0">
        <w:fldChar w:fldCharType="begin"/>
      </w:r>
      <w:r w:rsidRPr="00833AE0">
        <w:instrText xml:space="preserve"> XE "LAB-Modus" </w:instrText>
      </w:r>
      <w:r w:rsidRPr="00833AE0">
        <w:fldChar w:fldCharType="end"/>
      </w:r>
      <w:r w:rsidRPr="00833AE0">
        <w:t xml:space="preserve"> hat eine Farbtiefe von 24 Bit bzw. 16,7 Millionen Farben. Somit ist er dem RGB-Modus gleichgesetzt, wird jedoch nicht so oft eingesetzt.</w:t>
      </w:r>
    </w:p>
    <w:p w14:paraId="4427D9E7" w14:textId="77777777" w:rsidR="00316ECE" w:rsidRPr="00833AE0" w:rsidRDefault="00316ECE" w:rsidP="00A43D88">
      <w:pPr>
        <w:pStyle w:val="berschrift3"/>
      </w:pPr>
      <w:r w:rsidRPr="00833AE0">
        <w:t>Mehrkanal</w:t>
      </w:r>
    </w:p>
    <w:p w14:paraId="47DF52FA" w14:textId="77777777" w:rsidR="0099286B" w:rsidRPr="00833AE0" w:rsidRDefault="00316ECE" w:rsidP="00833AE0">
      <w:r w:rsidRPr="00833AE0">
        <w:t>Mehrkanalbilder</w:t>
      </w:r>
      <w:r w:rsidRPr="00833AE0">
        <w:fldChar w:fldCharType="begin"/>
      </w:r>
      <w:r w:rsidRPr="00833AE0">
        <w:instrText xml:space="preserve"> XE "Mehrkanalbilder" </w:instrText>
      </w:r>
      <w:r w:rsidRPr="00833AE0">
        <w:fldChar w:fldCharType="end"/>
      </w:r>
      <w:r w:rsidRPr="00833AE0">
        <w:t xml:space="preserve"> verfügen auch über 8 Bit. Bilder mit mehr als nur einem Kanal können hier umgewandelt werden. Die Kanäle werden durchnummeriert und in Graustufen dargestellt. Diese geben die Farbwerte der einzelnen Pixel an.</w:t>
      </w:r>
    </w:p>
    <w:p w14:paraId="5D7F156A" w14:textId="77777777" w:rsidR="00D57D7C" w:rsidRPr="00833AE0" w:rsidRDefault="00D57D7C" w:rsidP="00D57D7C">
      <w:pPr>
        <w:pStyle w:val="Tipp"/>
      </w:pPr>
      <w:r w:rsidRPr="00833AE0">
        <w:t>Tipp:</w:t>
      </w:r>
      <w:r>
        <w:tab/>
      </w:r>
      <w:r w:rsidRPr="00833AE0">
        <w:t xml:space="preserve">Wenn Sie ein Bild nur in </w:t>
      </w:r>
      <w:r w:rsidR="004613F6">
        <w:t>SCHWARZ/WEISS</w:t>
      </w:r>
      <w:r w:rsidRPr="00833AE0">
        <w:t xml:space="preserve"> ausdrucken möchten, ist es am besten, wenn Sie es in den Graustufenmodus konvertieren, da hier die Datei</w:t>
      </w:r>
      <w:r w:rsidR="004613F6">
        <w:t>menge</w:t>
      </w:r>
      <w:r w:rsidRPr="00833AE0">
        <w:t xml:space="preserve"> relativ gering bleibt.</w:t>
      </w:r>
      <w:r>
        <w:br/>
      </w:r>
      <w:r w:rsidRPr="00833AE0">
        <w:t>Die meisten Bilder und Fotos sind im RGB-Modus abgespeichert, da er sich am besten zur Bearbeitung und auch zur</w:t>
      </w:r>
      <w:r w:rsidR="001D5F60">
        <w:t xml:space="preserve"> </w:t>
      </w:r>
      <w:r w:rsidRPr="00833AE0">
        <w:t>Veröffentlichung eignet.</w:t>
      </w:r>
    </w:p>
    <w:p w14:paraId="6F65601E" w14:textId="77777777" w:rsidR="0099286B" w:rsidRPr="00833AE0" w:rsidRDefault="0099286B" w:rsidP="00232322">
      <w:pPr>
        <w:pStyle w:val="berschrift1"/>
      </w:pPr>
      <w:bookmarkStart w:id="40" w:name="_Toc134414416"/>
      <w:bookmarkStart w:id="41" w:name="_Toc179806531"/>
      <w:bookmarkStart w:id="42" w:name="_Ref366862394"/>
      <w:r w:rsidRPr="00833AE0">
        <w:t>Bildformate</w:t>
      </w:r>
      <w:bookmarkEnd w:id="40"/>
      <w:bookmarkEnd w:id="41"/>
      <w:bookmarkEnd w:id="42"/>
    </w:p>
    <w:p w14:paraId="1F254C39" w14:textId="77777777" w:rsidR="0099286B" w:rsidRPr="00833AE0" w:rsidRDefault="0099286B" w:rsidP="00232322">
      <w:pPr>
        <w:pStyle w:val="berschrift2"/>
      </w:pPr>
      <w:bookmarkStart w:id="43" w:name="_Toc134414417"/>
      <w:bookmarkStart w:id="44" w:name="_Toc179806532"/>
      <w:r w:rsidRPr="00833AE0">
        <w:t>Raster- und Vektorgrafik</w:t>
      </w:r>
      <w:bookmarkEnd w:id="43"/>
      <w:bookmarkEnd w:id="44"/>
    </w:p>
    <w:p w14:paraId="74E9DAC7" w14:textId="77777777" w:rsidR="0099286B" w:rsidRPr="00833AE0" w:rsidRDefault="0099286B" w:rsidP="00833AE0">
      <w:r w:rsidRPr="00833AE0">
        <w:t>Rastergrafiken</w:t>
      </w:r>
      <w:r w:rsidRPr="00833AE0">
        <w:fldChar w:fldCharType="begin"/>
      </w:r>
      <w:r w:rsidRPr="00833AE0">
        <w:instrText xml:space="preserve"> XE "Rastergrafiken" </w:instrText>
      </w:r>
      <w:r w:rsidRPr="00833AE0">
        <w:fldChar w:fldCharType="end"/>
      </w:r>
      <w:r w:rsidRPr="00833AE0">
        <w:t xml:space="preserve"> werden auch Pixelgrafiken</w:t>
      </w:r>
      <w:r w:rsidRPr="00833AE0">
        <w:fldChar w:fldCharType="begin"/>
      </w:r>
      <w:r w:rsidRPr="00833AE0">
        <w:instrText xml:space="preserve"> XE "Pixelgrafiken" </w:instrText>
      </w:r>
      <w:r w:rsidRPr="00833AE0">
        <w:fldChar w:fldCharType="end"/>
      </w:r>
      <w:r w:rsidRPr="00833AE0">
        <w:t xml:space="preserve"> oder Bitmap</w:t>
      </w:r>
      <w:r w:rsidRPr="00833AE0">
        <w:fldChar w:fldCharType="begin"/>
      </w:r>
      <w:r w:rsidRPr="00833AE0">
        <w:instrText xml:space="preserve"> XE "Bitmap" </w:instrText>
      </w:r>
      <w:r w:rsidRPr="00833AE0">
        <w:fldChar w:fldCharType="end"/>
      </w:r>
      <w:r w:rsidRPr="00833AE0">
        <w:t xml:space="preserve"> genannt. Es ist eine Methode zur Beschreibung zweidimensionaler Bilder in Form von Daten. Das Hauptmerkmal dieses Bildformates ist, dass es </w:t>
      </w:r>
      <w:proofErr w:type="gramStart"/>
      <w:r w:rsidRPr="00833AE0">
        <w:t>aus fest definierten Pixel</w:t>
      </w:r>
      <w:proofErr w:type="gramEnd"/>
      <w:r w:rsidRPr="00833AE0">
        <w:t xml:space="preserve"> besteht.</w:t>
      </w:r>
    </w:p>
    <w:p w14:paraId="4A7B0DB6" w14:textId="77777777" w:rsidR="0099286B" w:rsidRPr="00833AE0" w:rsidRDefault="0099286B" w:rsidP="00833AE0">
      <w:r w:rsidRPr="00833AE0">
        <w:t>Die Eigenschaften werden durch Farbtiefe</w:t>
      </w:r>
      <w:r w:rsidRPr="00833AE0">
        <w:fldChar w:fldCharType="begin"/>
      </w:r>
      <w:r w:rsidRPr="00833AE0">
        <w:instrText xml:space="preserve"> XE "Farbtiefe" </w:instrText>
      </w:r>
      <w:r w:rsidRPr="00833AE0">
        <w:fldChar w:fldCharType="end"/>
      </w:r>
      <w:r w:rsidRPr="00833AE0">
        <w:t>, Farbraum</w:t>
      </w:r>
      <w:r w:rsidRPr="00833AE0">
        <w:fldChar w:fldCharType="begin"/>
      </w:r>
      <w:r w:rsidRPr="00833AE0">
        <w:instrText xml:space="preserve"> XE "Farbraum" </w:instrText>
      </w:r>
      <w:r w:rsidRPr="00833AE0">
        <w:fldChar w:fldCharType="end"/>
      </w:r>
      <w:r w:rsidRPr="00833AE0">
        <w:t xml:space="preserve"> und Speicheranordnung</w:t>
      </w:r>
      <w:r w:rsidRPr="00833AE0">
        <w:fldChar w:fldCharType="begin"/>
      </w:r>
      <w:r w:rsidRPr="00833AE0">
        <w:instrText xml:space="preserve"> XE "Speicheranordnung" </w:instrText>
      </w:r>
      <w:r w:rsidRPr="00833AE0">
        <w:fldChar w:fldCharType="end"/>
      </w:r>
      <w:r w:rsidRPr="00833AE0">
        <w:t xml:space="preserve"> der einzelnen Pixel bestimmt.</w:t>
      </w:r>
    </w:p>
    <w:p w14:paraId="6DC9DE0D" w14:textId="77777777" w:rsidR="0099286B" w:rsidRPr="00833AE0" w:rsidRDefault="0099286B" w:rsidP="00833AE0">
      <w:r w:rsidRPr="00833AE0">
        <w:t>Von der Beschaffenheit könnten Rastergrafiken mit traditionellen Techniken, wie dem Mosaik oder der Kreuzstickerei verglichen werden.</w:t>
      </w:r>
    </w:p>
    <w:p w14:paraId="745877E1" w14:textId="77777777" w:rsidR="0099286B" w:rsidRPr="00833AE0" w:rsidRDefault="0099286B" w:rsidP="00833AE0">
      <w:r w:rsidRPr="00833AE0">
        <w:t>Solche Grafiken eignen sich besonders zur Darstellung komplexer Bilder, wie Fotos.</w:t>
      </w:r>
    </w:p>
    <w:p w14:paraId="00FBE6F5" w14:textId="77777777" w:rsidR="0099286B" w:rsidRPr="00833AE0" w:rsidRDefault="0099286B" w:rsidP="00833AE0">
      <w:r w:rsidRPr="00833AE0">
        <w:t>Die typischsten und bekanntesten Grafikformate für Pixelgrafiken sind GIF</w:t>
      </w:r>
      <w:r w:rsidRPr="00833AE0">
        <w:fldChar w:fldCharType="begin"/>
      </w:r>
      <w:r w:rsidRPr="00833AE0">
        <w:instrText xml:space="preserve"> XE "GIF" </w:instrText>
      </w:r>
      <w:r w:rsidRPr="00833AE0">
        <w:fldChar w:fldCharType="end"/>
      </w:r>
      <w:r w:rsidRPr="00833AE0">
        <w:t>, JPEG, BMP</w:t>
      </w:r>
      <w:r w:rsidRPr="00833AE0">
        <w:fldChar w:fldCharType="begin"/>
      </w:r>
      <w:r w:rsidRPr="00833AE0">
        <w:instrText xml:space="preserve"> XE "JPEG" </w:instrText>
      </w:r>
      <w:r w:rsidRPr="00833AE0">
        <w:fldChar w:fldCharType="end"/>
      </w:r>
      <w:r w:rsidRPr="00833AE0">
        <w:t>, TIFF</w:t>
      </w:r>
      <w:r w:rsidRPr="00833AE0">
        <w:fldChar w:fldCharType="begin"/>
      </w:r>
      <w:r w:rsidRPr="00833AE0">
        <w:instrText xml:space="preserve"> XE "TIFF" </w:instrText>
      </w:r>
      <w:r w:rsidRPr="00833AE0">
        <w:fldChar w:fldCharType="end"/>
      </w:r>
      <w:r w:rsidRPr="00833AE0">
        <w:t xml:space="preserve"> und PNG</w:t>
      </w:r>
      <w:r w:rsidRPr="00833AE0">
        <w:fldChar w:fldCharType="begin"/>
      </w:r>
      <w:r w:rsidRPr="00833AE0">
        <w:instrText xml:space="preserve"> XE "PNG" </w:instrText>
      </w:r>
      <w:r w:rsidRPr="00833AE0">
        <w:fldChar w:fldCharType="end"/>
      </w:r>
      <w:r w:rsidRPr="00833AE0">
        <w:t>.</w:t>
      </w:r>
    </w:p>
    <w:p w14:paraId="5AD7EDFD" w14:textId="77777777" w:rsidR="0099286B" w:rsidRPr="00833AE0" w:rsidRDefault="0099286B" w:rsidP="00833AE0">
      <w:r w:rsidRPr="00833AE0">
        <w:t>Pixelgrafiken erhält man beispielsweise von einer Digitalkamera, wenn man Bilder einscannt oder sie mit einer Bildbearbeitungssoftware erstellt.</w:t>
      </w:r>
    </w:p>
    <w:p w14:paraId="28D1EA77" w14:textId="77777777" w:rsidR="0099286B" w:rsidRPr="00833AE0" w:rsidRDefault="0099286B" w:rsidP="00833AE0">
      <w:r w:rsidRPr="00833AE0">
        <w:t>Der Nachteil einer Rastergrafik ist das Nichtbeibehalten der Auflösung bei einer Ver</w:t>
      </w:r>
      <w:r w:rsidR="004613F6">
        <w:t>änderung</w:t>
      </w:r>
      <w:r w:rsidRPr="00833AE0">
        <w:t xml:space="preserve"> bzw. der Informationsverlust bei einer Verkleinerung. Rastergrafiken </w:t>
      </w:r>
      <w:r w:rsidR="004613F6">
        <w:t xml:space="preserve">habe </w:t>
      </w:r>
      <w:r w:rsidRPr="00833AE0">
        <w:t>auch einen recht hohen Speicherbedarf.</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7"/>
      </w:tblGrid>
      <w:tr w:rsidR="009B4529" w14:paraId="477CDE17" w14:textId="77777777" w:rsidTr="00FC0BFD">
        <w:tc>
          <w:tcPr>
            <w:tcW w:w="4606" w:type="dxa"/>
          </w:tcPr>
          <w:p w14:paraId="181C9739" w14:textId="77777777" w:rsidR="009B4529" w:rsidRDefault="009B4529" w:rsidP="009B4529">
            <w:pPr>
              <w:keepNext/>
            </w:pPr>
            <w:r>
              <w:rPr>
                <w:noProof/>
                <w:lang w:val="de-AT" w:eastAsia="de-AT"/>
              </w:rPr>
              <w:drawing>
                <wp:inline distT="0" distB="0" distL="0" distR="0" wp14:anchorId="6E676DEC" wp14:editId="10F0DD3D">
                  <wp:extent cx="1494000" cy="1440000"/>
                  <wp:effectExtent l="0" t="0" r="0" b="8255"/>
                  <wp:docPr id="42" name="Grafik 42" descr="C:\Users\Eva\AppData\Local\Microsoft\Windows\Temporary Internet Files\Content.Word\P10203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va\AppData\Local\Microsoft\Windows\Temporary Internet Files\Content.Word\P1020389.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94000" cy="1440000"/>
                          </a:xfrm>
                          <a:prstGeom prst="rect">
                            <a:avLst/>
                          </a:prstGeom>
                          <a:noFill/>
                          <a:ln>
                            <a:noFill/>
                          </a:ln>
                        </pic:spPr>
                      </pic:pic>
                    </a:graphicData>
                  </a:graphic>
                </wp:inline>
              </w:drawing>
            </w:r>
          </w:p>
          <w:p w14:paraId="1BE21DD5" w14:textId="77777777" w:rsidR="009B4529" w:rsidRDefault="009B4529" w:rsidP="009B4529">
            <w:pPr>
              <w:pStyle w:val="Beschriftung"/>
            </w:pPr>
            <w:r>
              <w:t xml:space="preserve">Abbildung </w:t>
            </w:r>
            <w:r>
              <w:fldChar w:fldCharType="begin"/>
            </w:r>
            <w:r>
              <w:instrText xml:space="preserve"> SEQ Abbildung \* ARABIC </w:instrText>
            </w:r>
            <w:r>
              <w:fldChar w:fldCharType="separate"/>
            </w:r>
            <w:r>
              <w:rPr>
                <w:noProof/>
              </w:rPr>
              <w:t>4</w:t>
            </w:r>
            <w:r>
              <w:fldChar w:fldCharType="end"/>
            </w:r>
            <w:r>
              <w:t>: Pixelgrafik A</w:t>
            </w:r>
          </w:p>
        </w:tc>
        <w:tc>
          <w:tcPr>
            <w:tcW w:w="4606" w:type="dxa"/>
          </w:tcPr>
          <w:p w14:paraId="4C9F29BA" w14:textId="77777777" w:rsidR="009B4529" w:rsidRDefault="009B4529" w:rsidP="009B4529">
            <w:pPr>
              <w:keepNext/>
            </w:pPr>
            <w:r>
              <w:rPr>
                <w:noProof/>
                <w:lang w:val="de-AT" w:eastAsia="de-AT"/>
              </w:rPr>
              <w:drawing>
                <wp:inline distT="0" distB="0" distL="0" distR="0" wp14:anchorId="03643339" wp14:editId="360DBED1">
                  <wp:extent cx="1515600" cy="1440000"/>
                  <wp:effectExtent l="0" t="0" r="8890" b="8255"/>
                  <wp:docPr id="43" name="Grafik 43" descr="C:\Users\Eva\AppData\Local\Microsoft\Windows\Temporary Internet Files\Content.Word\P10203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va\AppData\Local\Microsoft\Windows\Temporary Internet Files\Content.Word\P1020389.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15600" cy="1440000"/>
                          </a:xfrm>
                          <a:prstGeom prst="rect">
                            <a:avLst/>
                          </a:prstGeom>
                          <a:noFill/>
                          <a:ln>
                            <a:noFill/>
                          </a:ln>
                        </pic:spPr>
                      </pic:pic>
                    </a:graphicData>
                  </a:graphic>
                </wp:inline>
              </w:drawing>
            </w:r>
          </w:p>
          <w:p w14:paraId="1110AB00" w14:textId="77777777" w:rsidR="009B4529" w:rsidRDefault="009B4529" w:rsidP="009B4529">
            <w:pPr>
              <w:pStyle w:val="Beschriftung"/>
            </w:pPr>
            <w:r>
              <w:t xml:space="preserve">Abbildung </w:t>
            </w:r>
            <w:r>
              <w:fldChar w:fldCharType="begin"/>
            </w:r>
            <w:r>
              <w:instrText xml:space="preserve"> SEQ Abbildung \* ARABIC </w:instrText>
            </w:r>
            <w:r>
              <w:fldChar w:fldCharType="separate"/>
            </w:r>
            <w:r>
              <w:rPr>
                <w:noProof/>
              </w:rPr>
              <w:t>5</w:t>
            </w:r>
            <w:r>
              <w:fldChar w:fldCharType="end"/>
            </w:r>
            <w:r>
              <w:t>: Pixelgrafik B</w:t>
            </w:r>
          </w:p>
        </w:tc>
      </w:tr>
    </w:tbl>
    <w:p w14:paraId="1C60EFF3" w14:textId="77777777" w:rsidR="0099286B" w:rsidRPr="00833AE0" w:rsidRDefault="0099286B" w:rsidP="00CC2013">
      <w:pPr>
        <w:spacing w:before="120"/>
      </w:pPr>
      <w:r w:rsidRPr="00833AE0">
        <w:t xml:space="preserve">Im Gegensatz zu Rastergrafiken können Vektorgrafiken ohne Qualitätsverlust </w:t>
      </w:r>
      <w:r w:rsidR="004613F6">
        <w:t>verändert</w:t>
      </w:r>
      <w:r w:rsidRPr="00833AE0">
        <w:t xml:space="preserve">, verkleinert, gestaucht oder verzerrt werden. Sie können die Eigenschaften von Linien, </w:t>
      </w:r>
      <w:r w:rsidRPr="00833AE0">
        <w:lastRenderedPageBreak/>
        <w:t>Kurven oder Flächen erhalten, lassen sich nachträglich änder</w:t>
      </w:r>
      <w:r w:rsidR="004613F6">
        <w:t>n und haben eine geringere Datenmenge</w:t>
      </w:r>
      <w:r w:rsidRPr="00833AE0">
        <w:t>.</w:t>
      </w:r>
    </w:p>
    <w:p w14:paraId="4DE1FDB7" w14:textId="77777777" w:rsidR="0099286B" w:rsidRPr="00833AE0" w:rsidRDefault="0099286B" w:rsidP="00833AE0">
      <w:r w:rsidRPr="00833AE0">
        <w:t>Vektorgrafiken sind aus Linien, Kurven und Flächen aufgebaut, die mit Vektoren mathematisch genau beschrieben werden können. Sie sind eine Methode zur Beschreibung zweidimensionaler Grafiken oder dreidimensionaler Objekte in Form von Daten.</w:t>
      </w:r>
    </w:p>
    <w:p w14:paraId="71CF3769" w14:textId="77777777" w:rsidR="0099286B" w:rsidRPr="00833AE0" w:rsidRDefault="0099286B" w:rsidP="00833AE0">
      <w:r w:rsidRPr="00833AE0">
        <w:t>Vektorgrafiken eigenen sich daher bestens zur Darstellung von geometrischen Figuren oder Schriften. Zur Darstellung von komplexen Bildern, wie zum Beispiel Fotos, sind Vektorgrafiken jedoch ungeeignet, da diese sich kaum mathematisch berechnen lassen.</w:t>
      </w:r>
    </w:p>
    <w:p w14:paraId="358DA07F" w14:textId="77777777" w:rsidR="0099286B" w:rsidRPr="00833AE0" w:rsidRDefault="0099286B" w:rsidP="00833AE0">
      <w:r w:rsidRPr="00833AE0">
        <w:t>Der Nachteil liegt jedoch darin, dass der Rechenaufwand bei der Darstellung auf dem Bildschirm oder Drucker viel höher ist, da jedes mit Vektoren beschriebene Bild in eine Rastergrafik umgewandelt werden muss.</w:t>
      </w:r>
    </w:p>
    <w:p w14:paraId="1552EA9A" w14:textId="77777777" w:rsidR="0099286B" w:rsidRPr="00833AE0" w:rsidRDefault="0099286B" w:rsidP="00833AE0">
      <w:r w:rsidRPr="00833AE0">
        <w:t>Vektorgrafiken werden beispielsweise in CAD-Programmen zum technischen Zeichnen oder zur Erstellung von Illustrationen oder Clip-Arts verwendet.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38"/>
      </w:tblGrid>
      <w:tr w:rsidR="009B4529" w14:paraId="25F2D6B8" w14:textId="77777777" w:rsidTr="00FC0BFD">
        <w:tc>
          <w:tcPr>
            <w:tcW w:w="4606" w:type="dxa"/>
          </w:tcPr>
          <w:p w14:paraId="28FECDD8" w14:textId="77777777" w:rsidR="009B4529" w:rsidRDefault="009B4529" w:rsidP="009B4529">
            <w:pPr>
              <w:keepNext/>
            </w:pPr>
            <w:r>
              <w:rPr>
                <w:noProof/>
                <w:lang w:val="de-AT" w:eastAsia="de-AT"/>
              </w:rPr>
              <w:drawing>
                <wp:inline distT="0" distB="0" distL="0" distR="0" wp14:anchorId="485E18BD" wp14:editId="5CE7E912">
                  <wp:extent cx="1069200" cy="1080000"/>
                  <wp:effectExtent l="0" t="0" r="0" b="6350"/>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lke.WMF"/>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69200" cy="1080000"/>
                          </a:xfrm>
                          <a:prstGeom prst="rect">
                            <a:avLst/>
                          </a:prstGeom>
                        </pic:spPr>
                      </pic:pic>
                    </a:graphicData>
                  </a:graphic>
                </wp:inline>
              </w:drawing>
            </w:r>
          </w:p>
          <w:p w14:paraId="522B9E46" w14:textId="77777777" w:rsidR="009B4529" w:rsidRDefault="009B4529" w:rsidP="009B4529">
            <w:pPr>
              <w:pStyle w:val="Beschriftung"/>
            </w:pPr>
            <w:r>
              <w:t xml:space="preserve">Abbildung </w:t>
            </w:r>
            <w:r>
              <w:fldChar w:fldCharType="begin"/>
            </w:r>
            <w:r>
              <w:instrText xml:space="preserve"> SEQ Abbildung \* ARABIC </w:instrText>
            </w:r>
            <w:r>
              <w:fldChar w:fldCharType="separate"/>
            </w:r>
            <w:r>
              <w:rPr>
                <w:noProof/>
              </w:rPr>
              <w:t>6</w:t>
            </w:r>
            <w:r>
              <w:fldChar w:fldCharType="end"/>
            </w:r>
            <w:r>
              <w:t>: Vektorgrafik A</w:t>
            </w:r>
          </w:p>
        </w:tc>
        <w:tc>
          <w:tcPr>
            <w:tcW w:w="4606" w:type="dxa"/>
          </w:tcPr>
          <w:p w14:paraId="6E63D638" w14:textId="77777777" w:rsidR="009B4529" w:rsidRDefault="009B4529" w:rsidP="009B4529">
            <w:pPr>
              <w:keepNext/>
            </w:pPr>
            <w:r>
              <w:rPr>
                <w:noProof/>
                <w:lang w:val="de-AT" w:eastAsia="de-AT"/>
              </w:rPr>
              <w:drawing>
                <wp:inline distT="0" distB="0" distL="0" distR="0" wp14:anchorId="47E52C48" wp14:editId="3DE0B0B4">
                  <wp:extent cx="1166400" cy="1080000"/>
                  <wp:effectExtent l="0" t="0" r="0" b="6350"/>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lke.WMF"/>
                          <pic:cNvPicPr/>
                        </pic:nvPicPr>
                        <pic:blipFill rotWithShape="1">
                          <a:blip r:embed="rId19" cstate="print">
                            <a:extLst>
                              <a:ext uri="{28A0092B-C50C-407E-A947-70E740481C1C}">
                                <a14:useLocalDpi xmlns:a14="http://schemas.microsoft.com/office/drawing/2010/main" val="0"/>
                              </a:ext>
                            </a:extLst>
                          </a:blip>
                          <a:srcRect l="69152" t="31969" r="8099" b="47187"/>
                          <a:stretch/>
                        </pic:blipFill>
                        <pic:spPr bwMode="auto">
                          <a:xfrm>
                            <a:off x="0" y="0"/>
                            <a:ext cx="1166400" cy="1080000"/>
                          </a:xfrm>
                          <a:prstGeom prst="rect">
                            <a:avLst/>
                          </a:prstGeom>
                          <a:ln>
                            <a:noFill/>
                          </a:ln>
                          <a:extLst>
                            <a:ext uri="{53640926-AAD7-44D8-BBD7-CCE9431645EC}">
                              <a14:shadowObscured xmlns:a14="http://schemas.microsoft.com/office/drawing/2010/main"/>
                            </a:ext>
                          </a:extLst>
                        </pic:spPr>
                      </pic:pic>
                    </a:graphicData>
                  </a:graphic>
                </wp:inline>
              </w:drawing>
            </w:r>
          </w:p>
          <w:p w14:paraId="071E06AD" w14:textId="77777777" w:rsidR="009B4529" w:rsidRDefault="009B4529" w:rsidP="009B4529">
            <w:pPr>
              <w:pStyle w:val="Beschriftung"/>
            </w:pPr>
            <w:r>
              <w:t xml:space="preserve">Abbildung </w:t>
            </w:r>
            <w:r>
              <w:fldChar w:fldCharType="begin"/>
            </w:r>
            <w:r>
              <w:instrText xml:space="preserve"> SEQ Abbildung \* ARABIC </w:instrText>
            </w:r>
            <w:r>
              <w:fldChar w:fldCharType="separate"/>
            </w:r>
            <w:r>
              <w:rPr>
                <w:noProof/>
              </w:rPr>
              <w:t>7</w:t>
            </w:r>
            <w:r>
              <w:fldChar w:fldCharType="end"/>
            </w:r>
            <w:r>
              <w:t>: Vektorgrafik B</w:t>
            </w:r>
          </w:p>
        </w:tc>
      </w:tr>
    </w:tbl>
    <w:p w14:paraId="70240956" w14:textId="77777777" w:rsidR="0099286B" w:rsidRPr="00833AE0" w:rsidRDefault="0099286B" w:rsidP="00232322">
      <w:pPr>
        <w:pStyle w:val="berschrift2"/>
      </w:pPr>
      <w:bookmarkStart w:id="45" w:name="_Toc134414418"/>
      <w:bookmarkStart w:id="46" w:name="_Toc179806533"/>
      <w:r w:rsidRPr="00833AE0">
        <w:t>Verlustfreie Komprimierung</w:t>
      </w:r>
      <w:bookmarkEnd w:id="45"/>
      <w:bookmarkEnd w:id="46"/>
    </w:p>
    <w:p w14:paraId="318726CC" w14:textId="77777777" w:rsidR="0099286B" w:rsidRPr="00833AE0" w:rsidRDefault="0099286B" w:rsidP="00833AE0">
      <w:r w:rsidRPr="00833AE0">
        <w:t>Bei der verlustfreien Komprimierung</w:t>
      </w:r>
      <w:r w:rsidRPr="00833AE0">
        <w:fldChar w:fldCharType="begin"/>
      </w:r>
      <w:r w:rsidRPr="00833AE0">
        <w:instrText xml:space="preserve"> XE "Komprimierung" </w:instrText>
      </w:r>
      <w:r w:rsidRPr="00833AE0">
        <w:fldChar w:fldCharType="end"/>
      </w:r>
      <w:r w:rsidRPr="00833AE0">
        <w:t xml:space="preserve"> wird das Bild in seiner Date</w:t>
      </w:r>
      <w:r w:rsidR="004613F6">
        <w:t>nmenge</w:t>
      </w:r>
      <w:r w:rsidRPr="00833AE0">
        <w:t xml:space="preserve"> verkleinert. Es verringert sich zwar der Platzbedarf, aber die Qualität bleibt gleich.</w:t>
      </w:r>
    </w:p>
    <w:p w14:paraId="28E83202" w14:textId="77777777" w:rsidR="0099286B" w:rsidRPr="00833AE0" w:rsidRDefault="0099286B" w:rsidP="00833AE0">
      <w:r w:rsidRPr="00833AE0">
        <w:t>Zu den verlustfreien Komprimierungen zählen beispielsweise die Bildformate TIFF, GIF und PNG.</w:t>
      </w:r>
    </w:p>
    <w:p w14:paraId="6ED33EA8" w14:textId="77777777" w:rsidR="00316ECE" w:rsidRPr="00833AE0" w:rsidRDefault="00316ECE" w:rsidP="00CC2013">
      <w:pPr>
        <w:pStyle w:val="berschrift3"/>
      </w:pPr>
      <w:r w:rsidRPr="00833AE0">
        <w:t>TIFF-Format</w:t>
      </w:r>
    </w:p>
    <w:p w14:paraId="39179B42" w14:textId="77777777" w:rsidR="00316ECE" w:rsidRPr="00833AE0" w:rsidRDefault="00316ECE" w:rsidP="00833AE0">
      <w:r w:rsidRPr="00833AE0">
        <w:t>Das Tiff-Format</w:t>
      </w:r>
      <w:r w:rsidR="00884787">
        <w:rPr>
          <w:rStyle w:val="Funotenzeichen"/>
        </w:rPr>
        <w:footnoteReference w:id="8"/>
      </w:r>
      <w:r w:rsidRPr="00833AE0">
        <w:t xml:space="preserve"> wird von den meisten Programmen importiert und ist das am weitesten verbreitete Bildformat. Sie können ohne Qualitätsverlust um 20 bis 40% komprimiert werden.</w:t>
      </w:r>
    </w:p>
    <w:p w14:paraId="59ABFFED" w14:textId="77777777" w:rsidR="00316ECE" w:rsidRPr="00833AE0" w:rsidRDefault="00316ECE" w:rsidP="00CC2013">
      <w:pPr>
        <w:pStyle w:val="berschrift3"/>
      </w:pPr>
      <w:bookmarkStart w:id="47" w:name="_Toc134414419"/>
      <w:r w:rsidRPr="00833AE0">
        <w:t>GIF-Format</w:t>
      </w:r>
      <w:bookmarkEnd w:id="47"/>
    </w:p>
    <w:p w14:paraId="368615D8" w14:textId="77777777" w:rsidR="00316ECE" w:rsidRPr="00833AE0" w:rsidRDefault="00316ECE" w:rsidP="00833AE0">
      <w:r w:rsidRPr="00833AE0">
        <w:t>Das am meisten gebrauchte Kompressionsformat im Internet ist das GIF-Format</w:t>
      </w:r>
      <w:r w:rsidR="00884787">
        <w:rPr>
          <w:rStyle w:val="Funotenzeichen"/>
        </w:rPr>
        <w:footnoteReference w:id="9"/>
      </w:r>
      <w:r w:rsidRPr="00833AE0">
        <w:t>. Es ist hauptsächlich für Arbeiten, die für die Betrachtung auf dem Bildschirm gedacht sind, geeignet, unterstützt Transparenzen und sogar Animationen. Der Nachteil ist allerdings, dass höchstens 256 Farben verwendet werden können.</w:t>
      </w:r>
    </w:p>
    <w:p w14:paraId="5100C4C7" w14:textId="77777777" w:rsidR="00316ECE" w:rsidRPr="00833AE0" w:rsidRDefault="00316ECE" w:rsidP="00CC2013">
      <w:pPr>
        <w:pStyle w:val="berschrift3"/>
      </w:pPr>
      <w:bookmarkStart w:id="48" w:name="_Toc134414420"/>
      <w:r w:rsidRPr="00833AE0">
        <w:lastRenderedPageBreak/>
        <w:t>PNG-Format</w:t>
      </w:r>
      <w:bookmarkEnd w:id="48"/>
    </w:p>
    <w:p w14:paraId="2589E0CF" w14:textId="77777777" w:rsidR="00316ECE" w:rsidRPr="00833AE0" w:rsidRDefault="00316ECE" w:rsidP="00833AE0">
      <w:r w:rsidRPr="00833AE0">
        <w:t>Das PNG-Format</w:t>
      </w:r>
      <w:r w:rsidR="00884787">
        <w:rPr>
          <w:rStyle w:val="Funotenzeichen"/>
        </w:rPr>
        <w:footnoteReference w:id="10"/>
      </w:r>
      <w:r w:rsidRPr="00833AE0">
        <w:t xml:space="preserve"> (sprich: PING) wird hauptsächlich für Webgrafiken verwendet. Es vereinigt die Vorteile von GIF und JPEG ohne deren Nachteile. Die Kompression erfolgt je nach Farbtiefe ohne Qualitätsverluste. Transparenz und Echtfarben sind möglich. </w:t>
      </w:r>
      <w:r w:rsidR="004613F6">
        <w:t>Es</w:t>
      </w:r>
      <w:r w:rsidRPr="00833AE0">
        <w:t xml:space="preserve"> ist lizenzfrei. Ältere Browser könnten allerdings Probleme beim Unterstützen dieses Formates machen.</w:t>
      </w:r>
    </w:p>
    <w:p w14:paraId="358228DC" w14:textId="77777777" w:rsidR="0099286B" w:rsidRPr="00833AE0" w:rsidRDefault="0099286B" w:rsidP="00232322">
      <w:pPr>
        <w:pStyle w:val="berschrift2"/>
      </w:pPr>
      <w:bookmarkStart w:id="49" w:name="_Toc134414421"/>
      <w:bookmarkStart w:id="50" w:name="_Toc179806534"/>
      <w:r w:rsidRPr="00833AE0">
        <w:t>Verlustbehaftete Komprimierung</w:t>
      </w:r>
      <w:bookmarkEnd w:id="49"/>
      <w:bookmarkEnd w:id="50"/>
    </w:p>
    <w:p w14:paraId="5D665A95" w14:textId="77777777" w:rsidR="0099286B" w:rsidRPr="00833AE0" w:rsidRDefault="0099286B" w:rsidP="00833AE0">
      <w:r w:rsidRPr="00833AE0">
        <w:t>Bei der verlustbehafteten Komprimierung</w:t>
      </w:r>
      <w:r w:rsidRPr="00833AE0">
        <w:fldChar w:fldCharType="begin"/>
      </w:r>
      <w:r w:rsidRPr="00833AE0">
        <w:instrText xml:space="preserve"> XE "Komprimierung" </w:instrText>
      </w:r>
      <w:r w:rsidRPr="00833AE0">
        <w:fldChar w:fldCharType="end"/>
      </w:r>
      <w:r w:rsidRPr="00833AE0">
        <w:t xml:space="preserve"> wird das Bild auch in seiner Date</w:t>
      </w:r>
      <w:r w:rsidR="004613F6">
        <w:t>nmenge</w:t>
      </w:r>
      <w:r w:rsidRPr="00833AE0">
        <w:t xml:space="preserve"> verkleinert. Es verringert sich diesmal nicht nur der Platzbedarf, sondern auch die Qualität gegenüber der verlustfreien Komprimierung.</w:t>
      </w:r>
    </w:p>
    <w:p w14:paraId="3AADFE17" w14:textId="77777777" w:rsidR="0099286B" w:rsidRPr="00833AE0" w:rsidRDefault="0099286B" w:rsidP="00833AE0">
      <w:r w:rsidRPr="00833AE0">
        <w:t>Hierzu zählen die Formate JPEG und JPEG2000.</w:t>
      </w:r>
    </w:p>
    <w:p w14:paraId="3FF98AC7" w14:textId="77777777" w:rsidR="00316ECE" w:rsidRPr="00833AE0" w:rsidRDefault="00316ECE" w:rsidP="00CC2013">
      <w:pPr>
        <w:pStyle w:val="berschrift3"/>
      </w:pPr>
      <w:bookmarkStart w:id="51" w:name="_Toc134414422"/>
      <w:r w:rsidRPr="00833AE0">
        <w:t>JPEG-Format</w:t>
      </w:r>
      <w:bookmarkEnd w:id="51"/>
    </w:p>
    <w:p w14:paraId="634DC6A3" w14:textId="77777777" w:rsidR="00316ECE" w:rsidRPr="00833AE0" w:rsidRDefault="00316ECE" w:rsidP="00316ECE">
      <w:r w:rsidRPr="00833AE0">
        <w:t>Das JPEG-Format wird normalerweise für die Darstellung von Fotos und anderen Halbtonbildern im Internet verwendet.</w:t>
      </w:r>
      <w:r>
        <w:t xml:space="preserve"> </w:t>
      </w:r>
      <w:r w:rsidRPr="00833AE0">
        <w:t>Der einzige Nachteil bei diesem Format ist, dass, wie schon erwähnt, die Kompressionsrate verlustbehaftet ist.</w:t>
      </w:r>
      <w:r>
        <w:t xml:space="preserve"> </w:t>
      </w:r>
      <w:r w:rsidRPr="00833AE0">
        <w:t>Dafür komprimiert es im Echtfarbenmodus</w:t>
      </w:r>
      <w:r w:rsidRPr="00833AE0">
        <w:fldChar w:fldCharType="begin"/>
      </w:r>
      <w:r w:rsidRPr="00833AE0">
        <w:instrText xml:space="preserve"> XE "Echtfarbenmodus" </w:instrText>
      </w:r>
      <w:r w:rsidRPr="00833AE0">
        <w:fldChar w:fldCharType="end"/>
      </w:r>
      <w:r w:rsidRPr="00833AE0">
        <w:t xml:space="preserve">, unterstützt CMYK, RGB und Graustufenbilder. </w:t>
      </w:r>
      <w:r w:rsidR="004613F6">
        <w:t>D</w:t>
      </w:r>
      <w:r w:rsidRPr="00833AE0">
        <w:t xml:space="preserve">ie meisten Digitalkamerabilder </w:t>
      </w:r>
      <w:r w:rsidR="004613F6">
        <w:t xml:space="preserve">sind </w:t>
      </w:r>
      <w:r w:rsidRPr="00833AE0">
        <w:t>im JPEG-Format gespeichert.</w:t>
      </w:r>
    </w:p>
    <w:p w14:paraId="39CA4CF5" w14:textId="77777777" w:rsidR="00316ECE" w:rsidRPr="00833AE0" w:rsidRDefault="00316ECE" w:rsidP="00CC2013">
      <w:pPr>
        <w:pStyle w:val="berschrift3"/>
      </w:pPr>
      <w:bookmarkStart w:id="52" w:name="_Toc134414423"/>
      <w:r w:rsidRPr="00833AE0">
        <w:t>JPEG2000</w:t>
      </w:r>
      <w:bookmarkEnd w:id="52"/>
    </w:p>
    <w:p w14:paraId="20F72281" w14:textId="77777777" w:rsidR="0099286B" w:rsidRPr="00833AE0" w:rsidRDefault="00316ECE" w:rsidP="00833AE0">
      <w:r w:rsidRPr="00833AE0">
        <w:t>JPEG2000 beherrscht, im Gegensatz zum bisherigen JPEG-Format, die verlustbehaftete wie auch die verlustfreie Komprimierung. Mit diesem Format lassen sich aber die besten Komprimierungsraten für verlustbehaftete fotoähnliche Bilder erzielen.</w:t>
      </w:r>
      <w:r>
        <w:t xml:space="preserve"> </w:t>
      </w:r>
      <w:r w:rsidRPr="00833AE0">
        <w:t>Die Vorteile gegenüber dem herkömmlichen JPEG-Format sind beispielsweise eine bessere Komprimierungsrate bei gegebe</w:t>
      </w:r>
      <w:r>
        <w:t>ner Qualität, ein zwangloser</w:t>
      </w:r>
      <w:r w:rsidRPr="00833AE0">
        <w:t xml:space="preserve"> Übergang von verlustbehafteter zu verlustloser Kompression, die Möglichkeit, bestimmte Bildregionen in besserer Qualität zu komprimieren und zu dekomprimieren etc.</w:t>
      </w:r>
      <w:r>
        <w:t xml:space="preserve"> </w:t>
      </w:r>
      <w:r w:rsidRPr="00833AE0">
        <w:t>JPEG2000 ist jedoch zurzeit noch nicht weit verbreitet. Ein Grund dafür ist, dass die meisten Browser es ohne Zusatzmodule nicht darstellen können und die freie Kodiersoftware schwer aufzutreiben ist.</w:t>
      </w:r>
    </w:p>
    <w:p w14:paraId="43F37DFD" w14:textId="77777777" w:rsidR="0099286B" w:rsidRPr="00833AE0" w:rsidRDefault="0099286B" w:rsidP="00D57D7C">
      <w:pPr>
        <w:pStyle w:val="berschrift2"/>
      </w:pPr>
      <w:bookmarkStart w:id="53" w:name="_Toc134414424"/>
      <w:bookmarkStart w:id="54" w:name="_Toc179806535"/>
      <w:r w:rsidRPr="00833AE0">
        <w:t>Grafikformate im Vergleich</w:t>
      </w:r>
      <w:bookmarkEnd w:id="53"/>
      <w:bookmarkEnd w:id="54"/>
    </w:p>
    <w:p w14:paraId="6F35258E" w14:textId="77777777" w:rsidR="0099286B" w:rsidRPr="00833AE0" w:rsidRDefault="0099286B" w:rsidP="00833AE0">
      <w:r w:rsidRPr="00833AE0">
        <w:t>Hier ein Vergleich der einzelnen Grafikformate mit einem 200 x 133 px Bild mit einer Farbtiefe von 8 Bit.</w:t>
      </w:r>
    </w:p>
    <w:p w14:paraId="64EE9FD6" w14:textId="77777777" w:rsidR="0099286B" w:rsidRPr="00833AE0" w:rsidRDefault="009B4529" w:rsidP="00833AE0">
      <w:r w:rsidRPr="00AB617B">
        <w:rPr>
          <w:noProof/>
          <w:lang w:val="de-AT" w:eastAsia="de-AT"/>
        </w:rPr>
        <w:drawing>
          <wp:inline distT="0" distB="0" distL="0" distR="0" wp14:anchorId="6FE7CE77" wp14:editId="2AE8ACB5">
            <wp:extent cx="1728216" cy="1285875"/>
            <wp:effectExtent l="0" t="0" r="5715" b="0"/>
            <wp:docPr id="41" name="Grafik 41" descr="Blumen_2" title="Blumen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va\AppData\Local\Microsoft\Windows\Temporary Internet Files\Content.Word\DSC_0450_resized.jpg"/>
                    <pic:cNvPicPr>
                      <a:picLocks noChangeAspect="1" noChangeArrowheads="1"/>
                    </pic:cNvPicPr>
                  </pic:nvPicPr>
                  <pic:blipFill rotWithShape="1">
                    <a:blip r:embed="rId11">
                      <a:extLst>
                        <a:ext uri="{28A0092B-C50C-407E-A947-70E740481C1C}">
                          <a14:useLocalDpi xmlns:a14="http://schemas.microsoft.com/office/drawing/2010/main" val="0"/>
                        </a:ext>
                      </a:extLst>
                    </a:blip>
                    <a:srcRect r="11579"/>
                    <a:stretch/>
                  </pic:blipFill>
                  <pic:spPr bwMode="auto">
                    <a:xfrm>
                      <a:off x="0" y="0"/>
                      <a:ext cx="1728216" cy="1285875"/>
                    </a:xfrm>
                    <a:prstGeom prst="rect">
                      <a:avLst/>
                    </a:prstGeom>
                    <a:noFill/>
                    <a:ln>
                      <a:noFill/>
                    </a:ln>
                    <a:extLst>
                      <a:ext uri="{53640926-AAD7-44D8-BBD7-CCE9431645EC}">
                        <a14:shadowObscured xmlns:a14="http://schemas.microsoft.com/office/drawing/2010/main"/>
                      </a:ext>
                    </a:extLst>
                  </pic:spPr>
                </pic:pic>
              </a:graphicData>
            </a:graphic>
          </wp:inline>
        </w:drawing>
      </w:r>
      <w:r>
        <w:tab/>
      </w:r>
      <w:r w:rsidRPr="00833AE0">
        <w:rPr>
          <w:noProof/>
          <w:lang w:val="de-AT" w:eastAsia="de-AT"/>
        </w:rPr>
        <w:drawing>
          <wp:inline distT="0" distB="0" distL="0" distR="0" wp14:anchorId="3B3670CC" wp14:editId="3292222B">
            <wp:extent cx="2867025" cy="1171575"/>
            <wp:effectExtent l="0" t="0" r="9525" b="9525"/>
            <wp:docPr id="1" name="Grafik 1" descr="verglei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ergleich"/>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67025" cy="1171575"/>
                    </a:xfrm>
                    <a:prstGeom prst="rect">
                      <a:avLst/>
                    </a:prstGeom>
                    <a:noFill/>
                    <a:ln>
                      <a:noFill/>
                    </a:ln>
                  </pic:spPr>
                </pic:pic>
              </a:graphicData>
            </a:graphic>
          </wp:inline>
        </w:drawing>
      </w:r>
    </w:p>
    <w:p w14:paraId="3176BA45" w14:textId="77777777" w:rsidR="0099286B" w:rsidRPr="00833AE0" w:rsidRDefault="0099286B" w:rsidP="00D57D7C">
      <w:pPr>
        <w:pStyle w:val="berschrift2"/>
      </w:pPr>
      <w:bookmarkStart w:id="55" w:name="_Toc134414425"/>
      <w:bookmarkStart w:id="56" w:name="_Toc179806536"/>
      <w:r w:rsidRPr="00833AE0">
        <w:lastRenderedPageBreak/>
        <w:t>Zuordnung der Dateitypen</w:t>
      </w:r>
      <w:bookmarkEnd w:id="55"/>
      <w:bookmarkEnd w:id="56"/>
    </w:p>
    <w:p w14:paraId="32D4C7A1" w14:textId="77777777" w:rsidR="0099286B" w:rsidRPr="00833AE0" w:rsidRDefault="0099286B" w:rsidP="00833AE0">
      <w:r w:rsidRPr="00833AE0">
        <w:t>Es gibt die verschiedensten Bildbearbeitungsprogramme mit ihren dazugehörigen Dateitypen. Die wohl bekanntesten sind unter anderen:</w:t>
      </w:r>
    </w:p>
    <w:p w14:paraId="27FB27CF" w14:textId="77777777" w:rsidR="00CC2013" w:rsidRDefault="00316ECE" w:rsidP="00CC2013">
      <w:pPr>
        <w:pStyle w:val="berschrift3"/>
      </w:pPr>
      <w:bookmarkStart w:id="57" w:name="_Toc134414426"/>
      <w:r w:rsidRPr="00833AE0">
        <w:t>PSD</w:t>
      </w:r>
      <w:bookmarkEnd w:id="57"/>
      <w:r w:rsidRPr="00833AE0">
        <w:fldChar w:fldCharType="begin"/>
      </w:r>
      <w:r w:rsidRPr="00833AE0">
        <w:instrText xml:space="preserve"> XE "PSD" </w:instrText>
      </w:r>
      <w:r w:rsidRPr="00833AE0">
        <w:fldChar w:fldCharType="end"/>
      </w:r>
      <w:r>
        <w:t xml:space="preserve">, </w:t>
      </w:r>
      <w:bookmarkStart w:id="58" w:name="_Toc134414427"/>
      <w:r w:rsidRPr="00833AE0">
        <w:t>Photoshop Document</w:t>
      </w:r>
      <w:bookmarkEnd w:id="58"/>
    </w:p>
    <w:p w14:paraId="6932EC24" w14:textId="77777777" w:rsidR="00316ECE" w:rsidRPr="00833AE0" w:rsidRDefault="00316ECE" w:rsidP="00833AE0">
      <w:r w:rsidRPr="00833AE0">
        <w:t>Dieses Dateiformat gehört zu Adobe Photoshop, egal, in welcher Version. Alle verwendeten Bilddateien werden bei PSD verlustfrei gespeichert. Sämtliche Informationen über die verschiedensten Ebenen und verwendeten Einstellungen des Bildes bleiben erhalten.</w:t>
      </w:r>
    </w:p>
    <w:p w14:paraId="619A06E7" w14:textId="77777777" w:rsidR="00316ECE" w:rsidRPr="00833AE0" w:rsidRDefault="00316ECE" w:rsidP="00833AE0">
      <w:pPr>
        <w:tabs>
          <w:tab w:val="left" w:pos="3708"/>
        </w:tabs>
      </w:pPr>
      <w:r w:rsidRPr="00833AE0">
        <w:t xml:space="preserve">Jedoch sind die PSD-Dateien entsprechend </w:t>
      </w:r>
      <w:r w:rsidR="004613F6">
        <w:t>umfangreich</w:t>
      </w:r>
      <w:r w:rsidRPr="00833AE0">
        <w:t>, können aber dafür auch von anderen Programmen angezeigt werden (Paint Shop Pro, Gimp, etc.).</w:t>
      </w:r>
    </w:p>
    <w:p w14:paraId="6D07C659" w14:textId="77777777" w:rsidR="00CC2013" w:rsidRDefault="00316ECE" w:rsidP="00CC2013">
      <w:pPr>
        <w:pStyle w:val="berschrift3"/>
      </w:pPr>
      <w:bookmarkStart w:id="59" w:name="_Toc134414428"/>
      <w:r w:rsidRPr="00833AE0">
        <w:t>PSP</w:t>
      </w:r>
      <w:bookmarkEnd w:id="59"/>
      <w:r w:rsidRPr="00833AE0">
        <w:fldChar w:fldCharType="begin"/>
      </w:r>
      <w:r w:rsidRPr="00833AE0">
        <w:instrText xml:space="preserve"> XE "PSP" </w:instrText>
      </w:r>
      <w:r w:rsidRPr="00833AE0">
        <w:fldChar w:fldCharType="end"/>
      </w:r>
      <w:r>
        <w:t>,</w:t>
      </w:r>
      <w:bookmarkStart w:id="60" w:name="_Toc134414429"/>
      <w:r>
        <w:t xml:space="preserve"> </w:t>
      </w:r>
      <w:r w:rsidRPr="00833AE0">
        <w:t>Paint Shop Pro</w:t>
      </w:r>
      <w:bookmarkEnd w:id="60"/>
    </w:p>
    <w:p w14:paraId="5E513CE4" w14:textId="77777777" w:rsidR="00316ECE" w:rsidRPr="00833AE0" w:rsidRDefault="00316ECE" w:rsidP="00833AE0">
      <w:pPr>
        <w:tabs>
          <w:tab w:val="left" w:pos="3708"/>
        </w:tabs>
      </w:pPr>
      <w:r w:rsidRPr="00833AE0">
        <w:t>Paint Shop Pro war ursprünglich als reines Bildbetrachtungs- und Grafik-Konverterprogramm gedacht und ist ein pixel-orientiertes Zeichenprogramm. Es entwickelte sich jedoch rasch zu einer beliebten Anwendung in professionellen Bereichen. Vor allem kleinere Firmen und Privatanwender verwenden es auf Grund der hohen Funktionsvielfalt und des relativ niedrigen Preises.</w:t>
      </w:r>
    </w:p>
    <w:p w14:paraId="6D99DAB5" w14:textId="77777777" w:rsidR="00CC2013" w:rsidRDefault="00316ECE" w:rsidP="00CC2013">
      <w:pPr>
        <w:pStyle w:val="berschrift3"/>
      </w:pPr>
      <w:bookmarkStart w:id="61" w:name="_Toc134414430"/>
      <w:r w:rsidRPr="00833AE0">
        <w:t>XCF</w:t>
      </w:r>
      <w:bookmarkEnd w:id="61"/>
      <w:r w:rsidRPr="00833AE0">
        <w:fldChar w:fldCharType="begin"/>
      </w:r>
      <w:r w:rsidRPr="00833AE0">
        <w:instrText xml:space="preserve"> XE "XCF" </w:instrText>
      </w:r>
      <w:r w:rsidRPr="00833AE0">
        <w:fldChar w:fldCharType="end"/>
      </w:r>
      <w:r>
        <w:t xml:space="preserve">, </w:t>
      </w:r>
      <w:bookmarkStart w:id="62" w:name="_Toc134414431"/>
      <w:r w:rsidRPr="00833AE0">
        <w:t>Gimp</w:t>
      </w:r>
      <w:bookmarkEnd w:id="62"/>
    </w:p>
    <w:p w14:paraId="42683077" w14:textId="77777777" w:rsidR="00316ECE" w:rsidRPr="00833AE0" w:rsidRDefault="00316ECE" w:rsidP="00833AE0">
      <w:pPr>
        <w:tabs>
          <w:tab w:val="left" w:pos="3708"/>
        </w:tabs>
      </w:pPr>
      <w:r w:rsidRPr="00833AE0">
        <w:t>Das Bildbearbeitungsprogramm Gimp speichert wie Photoshop die Bilder mit allen Ebeneninformationen ab.</w:t>
      </w:r>
    </w:p>
    <w:p w14:paraId="32180F7C" w14:textId="77777777" w:rsidR="00CC2013" w:rsidRDefault="00316ECE" w:rsidP="00CC2013">
      <w:pPr>
        <w:pStyle w:val="berschrift3"/>
      </w:pPr>
      <w:bookmarkStart w:id="63" w:name="_Toc134414432"/>
      <w:r w:rsidRPr="00833AE0">
        <w:t>CPT</w:t>
      </w:r>
      <w:bookmarkEnd w:id="63"/>
      <w:r w:rsidRPr="00833AE0">
        <w:fldChar w:fldCharType="begin"/>
      </w:r>
      <w:r w:rsidRPr="00833AE0">
        <w:instrText xml:space="preserve"> XE "CPT" </w:instrText>
      </w:r>
      <w:r w:rsidRPr="00833AE0">
        <w:fldChar w:fldCharType="end"/>
      </w:r>
      <w:r>
        <w:t xml:space="preserve">, </w:t>
      </w:r>
      <w:bookmarkStart w:id="64" w:name="_Toc134414433"/>
      <w:r w:rsidRPr="00833AE0">
        <w:t>Corel Photo-Paint Image</w:t>
      </w:r>
      <w:bookmarkEnd w:id="64"/>
    </w:p>
    <w:p w14:paraId="6016E21C" w14:textId="77777777" w:rsidR="0099286B" w:rsidRPr="00833AE0" w:rsidRDefault="00316ECE" w:rsidP="00CC2013">
      <w:pPr>
        <w:tabs>
          <w:tab w:val="left" w:pos="3708"/>
        </w:tabs>
      </w:pPr>
      <w:r w:rsidRPr="00833AE0">
        <w:t>Mit diesem Bildbearbeitungsprogramm ist es möglich, Bilder im Ganzen oder auch nur einzelne Bildbereiche zu verändern. Sie können mit ihm wie mit Photoshop beispielsweise Bilder ver</w:t>
      </w:r>
      <w:r w:rsidR="004613F6">
        <w:t>ändern</w:t>
      </w:r>
      <w:r w:rsidRPr="00833AE0">
        <w:t>, die Auflösung anpassen oder einfach nur die Anzahl der Farben im Bild einstellen.</w:t>
      </w:r>
    </w:p>
    <w:p w14:paraId="68ED32BF" w14:textId="77777777" w:rsidR="00D57D7C" w:rsidRPr="00833AE0" w:rsidRDefault="00D57D7C" w:rsidP="00D57D7C">
      <w:pPr>
        <w:pStyle w:val="Tipp"/>
      </w:pPr>
      <w:r w:rsidRPr="00833AE0">
        <w:t>Tipp:</w:t>
      </w:r>
      <w:r>
        <w:tab/>
      </w:r>
      <w:r w:rsidRPr="00833AE0">
        <w:t>Generell ist das Speichern in diesen Formaten von Vorteil, wenn man ein Bild beispielsweise später wieder weiterbearbeiten möchte, da die diversen Informationen gespeichert werden.</w:t>
      </w:r>
      <w:r>
        <w:t xml:space="preserve"> </w:t>
      </w:r>
      <w:r w:rsidRPr="00833AE0">
        <w:t>Photoshop-Dateien können auch von anderen Programmen angezeigt werden.</w:t>
      </w:r>
    </w:p>
    <w:p w14:paraId="6EC0BCC6" w14:textId="77777777" w:rsidR="00C04BA2" w:rsidRDefault="00C04BA2" w:rsidP="00C04BA2">
      <w:pPr>
        <w:pStyle w:val="berschrift1"/>
      </w:pPr>
      <w:r>
        <w:t>Abbildungsverzeichnis</w:t>
      </w:r>
    </w:p>
    <w:p w14:paraId="7316EDA4" w14:textId="77777777" w:rsidR="00C04BA2" w:rsidRPr="00C04BA2" w:rsidRDefault="00C04BA2" w:rsidP="00C04BA2"/>
    <w:p w14:paraId="51A79434" w14:textId="77777777" w:rsidR="00726D48" w:rsidRDefault="00C3195E" w:rsidP="00C3195E">
      <w:pPr>
        <w:pStyle w:val="berschrift1"/>
      </w:pPr>
      <w:r>
        <w:t>Index</w:t>
      </w:r>
    </w:p>
    <w:p w14:paraId="24ED70D3" w14:textId="77777777" w:rsidR="00D1251C" w:rsidRDefault="00C04BA2" w:rsidP="00C3195E">
      <w:pPr>
        <w:rPr>
          <w:noProof/>
        </w:rPr>
        <w:sectPr w:rsidR="00D1251C" w:rsidSect="004B0FAF">
          <w:footerReference w:type="default" r:id="rId21"/>
          <w:type w:val="continuous"/>
          <w:pgSz w:w="11906" w:h="16838"/>
          <w:pgMar w:top="1417" w:right="1417" w:bottom="1134" w:left="1417" w:header="708" w:footer="708" w:gutter="0"/>
          <w:cols w:space="708"/>
          <w:docGrid w:linePitch="360"/>
        </w:sectPr>
      </w:pPr>
      <w:r>
        <w:fldChar w:fldCharType="begin"/>
      </w:r>
      <w:r>
        <w:instrText xml:space="preserve"> INDEX \e " · " \h "A" \c "2" \z "3079" </w:instrText>
      </w:r>
      <w:r>
        <w:fldChar w:fldCharType="separate"/>
      </w:r>
    </w:p>
    <w:p w14:paraId="440E11A3" w14:textId="77777777" w:rsidR="00D1251C" w:rsidRDefault="00D1251C">
      <w:pPr>
        <w:pStyle w:val="Indexberschrift"/>
        <w:keepNext/>
        <w:tabs>
          <w:tab w:val="right" w:pos="4166"/>
        </w:tabs>
        <w:rPr>
          <w:rFonts w:eastAsiaTheme="minorEastAsia" w:cstheme="minorBidi"/>
          <w:b w:val="0"/>
          <w:bCs w:val="0"/>
          <w:noProof/>
        </w:rPr>
      </w:pPr>
      <w:r>
        <w:rPr>
          <w:noProof/>
        </w:rPr>
        <w:t>B</w:t>
      </w:r>
    </w:p>
    <w:p w14:paraId="6AC782E3" w14:textId="77777777" w:rsidR="00D1251C" w:rsidRDefault="00D1251C">
      <w:pPr>
        <w:pStyle w:val="Index1"/>
        <w:tabs>
          <w:tab w:val="right" w:pos="4166"/>
        </w:tabs>
        <w:rPr>
          <w:noProof/>
        </w:rPr>
      </w:pPr>
      <w:r>
        <w:rPr>
          <w:noProof/>
        </w:rPr>
        <w:t>Bit · 8</w:t>
      </w:r>
    </w:p>
    <w:p w14:paraId="02F53528" w14:textId="77777777" w:rsidR="00D1251C" w:rsidRDefault="00D1251C">
      <w:pPr>
        <w:pStyle w:val="Index1"/>
        <w:tabs>
          <w:tab w:val="right" w:pos="4166"/>
        </w:tabs>
        <w:rPr>
          <w:noProof/>
        </w:rPr>
      </w:pPr>
      <w:r>
        <w:rPr>
          <w:noProof/>
        </w:rPr>
        <w:t>Bitmap · 12</w:t>
      </w:r>
    </w:p>
    <w:p w14:paraId="1404E838" w14:textId="77777777" w:rsidR="00D1251C" w:rsidRDefault="00D1251C">
      <w:pPr>
        <w:pStyle w:val="Index1"/>
        <w:tabs>
          <w:tab w:val="right" w:pos="4166"/>
        </w:tabs>
        <w:rPr>
          <w:noProof/>
        </w:rPr>
      </w:pPr>
      <w:r>
        <w:rPr>
          <w:noProof/>
        </w:rPr>
        <w:t>Bitmap-Modus · 10</w:t>
      </w:r>
    </w:p>
    <w:p w14:paraId="1B4D7807" w14:textId="77777777" w:rsidR="00D1251C" w:rsidRDefault="00D1251C">
      <w:pPr>
        <w:pStyle w:val="Indexberschrift"/>
        <w:keepNext/>
        <w:tabs>
          <w:tab w:val="right" w:pos="4166"/>
        </w:tabs>
        <w:rPr>
          <w:rFonts w:eastAsiaTheme="minorEastAsia" w:cstheme="minorBidi"/>
          <w:b w:val="0"/>
          <w:bCs w:val="0"/>
          <w:noProof/>
        </w:rPr>
      </w:pPr>
      <w:r>
        <w:rPr>
          <w:noProof/>
        </w:rPr>
        <w:t>C</w:t>
      </w:r>
    </w:p>
    <w:p w14:paraId="06025A32" w14:textId="77777777" w:rsidR="00D1251C" w:rsidRDefault="00D1251C">
      <w:pPr>
        <w:pStyle w:val="Index1"/>
        <w:tabs>
          <w:tab w:val="right" w:pos="4166"/>
        </w:tabs>
        <w:rPr>
          <w:noProof/>
        </w:rPr>
      </w:pPr>
      <w:r>
        <w:rPr>
          <w:noProof/>
        </w:rPr>
        <w:t>CMYK · 6</w:t>
      </w:r>
    </w:p>
    <w:p w14:paraId="234AE5BD" w14:textId="77777777" w:rsidR="00D1251C" w:rsidRDefault="00D1251C">
      <w:pPr>
        <w:pStyle w:val="Index1"/>
        <w:tabs>
          <w:tab w:val="right" w:pos="4166"/>
        </w:tabs>
        <w:rPr>
          <w:noProof/>
        </w:rPr>
      </w:pPr>
      <w:r>
        <w:rPr>
          <w:noProof/>
        </w:rPr>
        <w:t>CMYK-Modus · 10</w:t>
      </w:r>
    </w:p>
    <w:p w14:paraId="0B5C58A2" w14:textId="77777777" w:rsidR="00D1251C" w:rsidRDefault="00D1251C">
      <w:pPr>
        <w:pStyle w:val="Index1"/>
        <w:tabs>
          <w:tab w:val="right" w:pos="4166"/>
        </w:tabs>
        <w:rPr>
          <w:noProof/>
        </w:rPr>
      </w:pPr>
      <w:r>
        <w:rPr>
          <w:noProof/>
        </w:rPr>
        <w:t>CPT · 15</w:t>
      </w:r>
    </w:p>
    <w:p w14:paraId="70C0F193" w14:textId="77777777" w:rsidR="00D1251C" w:rsidRDefault="00D1251C">
      <w:pPr>
        <w:pStyle w:val="Indexberschrift"/>
        <w:keepNext/>
        <w:tabs>
          <w:tab w:val="right" w:pos="4166"/>
        </w:tabs>
        <w:rPr>
          <w:rFonts w:eastAsiaTheme="minorEastAsia" w:cstheme="minorBidi"/>
          <w:b w:val="0"/>
          <w:bCs w:val="0"/>
          <w:noProof/>
        </w:rPr>
      </w:pPr>
      <w:r>
        <w:rPr>
          <w:noProof/>
        </w:rPr>
        <w:t>D</w:t>
      </w:r>
    </w:p>
    <w:p w14:paraId="3500937B" w14:textId="77777777" w:rsidR="00D1251C" w:rsidRDefault="00D1251C">
      <w:pPr>
        <w:pStyle w:val="Index1"/>
        <w:tabs>
          <w:tab w:val="right" w:pos="4166"/>
        </w:tabs>
        <w:rPr>
          <w:noProof/>
        </w:rPr>
      </w:pPr>
      <w:r>
        <w:rPr>
          <w:noProof/>
        </w:rPr>
        <w:t>Dithering · 8</w:t>
      </w:r>
    </w:p>
    <w:p w14:paraId="7226B1EB" w14:textId="77777777" w:rsidR="00D1251C" w:rsidRDefault="00D1251C">
      <w:pPr>
        <w:pStyle w:val="Index1"/>
        <w:tabs>
          <w:tab w:val="right" w:pos="4166"/>
        </w:tabs>
        <w:rPr>
          <w:noProof/>
        </w:rPr>
      </w:pPr>
      <w:r>
        <w:rPr>
          <w:noProof/>
        </w:rPr>
        <w:t>Duplex-Modus · 10</w:t>
      </w:r>
    </w:p>
    <w:p w14:paraId="51847536" w14:textId="77777777" w:rsidR="00D1251C" w:rsidRDefault="00D1251C">
      <w:pPr>
        <w:pStyle w:val="Indexberschrift"/>
        <w:keepNext/>
        <w:tabs>
          <w:tab w:val="right" w:pos="4166"/>
        </w:tabs>
        <w:rPr>
          <w:rFonts w:eastAsiaTheme="minorEastAsia" w:cstheme="minorBidi"/>
          <w:b w:val="0"/>
          <w:bCs w:val="0"/>
          <w:noProof/>
        </w:rPr>
      </w:pPr>
      <w:r>
        <w:rPr>
          <w:noProof/>
        </w:rPr>
        <w:lastRenderedPageBreak/>
        <w:t>E</w:t>
      </w:r>
    </w:p>
    <w:p w14:paraId="619187BC" w14:textId="77777777" w:rsidR="00D1251C" w:rsidRDefault="00D1251C">
      <w:pPr>
        <w:pStyle w:val="Index1"/>
        <w:tabs>
          <w:tab w:val="right" w:pos="4166"/>
        </w:tabs>
        <w:rPr>
          <w:noProof/>
        </w:rPr>
      </w:pPr>
      <w:r>
        <w:rPr>
          <w:noProof/>
        </w:rPr>
        <w:t>Echtfarbenmodus · 14</w:t>
      </w:r>
    </w:p>
    <w:p w14:paraId="27111F73" w14:textId="77777777" w:rsidR="00D1251C" w:rsidRDefault="00D1251C">
      <w:pPr>
        <w:pStyle w:val="Indexberschrift"/>
        <w:keepNext/>
        <w:tabs>
          <w:tab w:val="right" w:pos="4166"/>
        </w:tabs>
        <w:rPr>
          <w:rFonts w:eastAsiaTheme="minorEastAsia" w:cstheme="minorBidi"/>
          <w:b w:val="0"/>
          <w:bCs w:val="0"/>
          <w:noProof/>
        </w:rPr>
      </w:pPr>
      <w:r>
        <w:rPr>
          <w:noProof/>
        </w:rPr>
        <w:t>F</w:t>
      </w:r>
    </w:p>
    <w:p w14:paraId="56F044AF" w14:textId="77777777" w:rsidR="00D1251C" w:rsidRDefault="00D1251C">
      <w:pPr>
        <w:pStyle w:val="Index1"/>
        <w:tabs>
          <w:tab w:val="right" w:pos="4166"/>
        </w:tabs>
        <w:rPr>
          <w:noProof/>
        </w:rPr>
      </w:pPr>
      <w:r>
        <w:rPr>
          <w:noProof/>
        </w:rPr>
        <w:t>Farbmischung · 6</w:t>
      </w:r>
    </w:p>
    <w:p w14:paraId="5A87D978" w14:textId="77777777" w:rsidR="00D1251C" w:rsidRDefault="00D1251C">
      <w:pPr>
        <w:pStyle w:val="Index1"/>
        <w:tabs>
          <w:tab w:val="right" w:pos="4166"/>
        </w:tabs>
        <w:rPr>
          <w:noProof/>
        </w:rPr>
      </w:pPr>
      <w:r>
        <w:rPr>
          <w:noProof/>
        </w:rPr>
        <w:t>Farbmodus · 10</w:t>
      </w:r>
    </w:p>
    <w:p w14:paraId="28AEC004" w14:textId="77777777" w:rsidR="00D1251C" w:rsidRDefault="00D1251C">
      <w:pPr>
        <w:pStyle w:val="Index1"/>
        <w:tabs>
          <w:tab w:val="right" w:pos="4166"/>
        </w:tabs>
        <w:rPr>
          <w:noProof/>
        </w:rPr>
      </w:pPr>
      <w:r>
        <w:rPr>
          <w:noProof/>
        </w:rPr>
        <w:t>Farbpalette · 8</w:t>
      </w:r>
    </w:p>
    <w:p w14:paraId="530910C0" w14:textId="77777777" w:rsidR="00D1251C" w:rsidRDefault="00D1251C">
      <w:pPr>
        <w:pStyle w:val="Index1"/>
        <w:tabs>
          <w:tab w:val="right" w:pos="4166"/>
        </w:tabs>
        <w:rPr>
          <w:noProof/>
        </w:rPr>
      </w:pPr>
      <w:r>
        <w:rPr>
          <w:noProof/>
        </w:rPr>
        <w:t>Farbraum · 12</w:t>
      </w:r>
    </w:p>
    <w:p w14:paraId="1DD4718A" w14:textId="77777777" w:rsidR="00D1251C" w:rsidRDefault="00D1251C">
      <w:pPr>
        <w:pStyle w:val="Index1"/>
        <w:tabs>
          <w:tab w:val="right" w:pos="4166"/>
        </w:tabs>
        <w:rPr>
          <w:noProof/>
        </w:rPr>
      </w:pPr>
      <w:r>
        <w:rPr>
          <w:noProof/>
        </w:rPr>
        <w:t>Farbtiefe · 8, 12</w:t>
      </w:r>
    </w:p>
    <w:p w14:paraId="7A148229" w14:textId="77777777" w:rsidR="00D1251C" w:rsidRDefault="00D1251C">
      <w:pPr>
        <w:pStyle w:val="Index1"/>
        <w:tabs>
          <w:tab w:val="right" w:pos="4166"/>
        </w:tabs>
        <w:rPr>
          <w:noProof/>
        </w:rPr>
      </w:pPr>
      <w:r>
        <w:rPr>
          <w:noProof/>
        </w:rPr>
        <w:t>Farbton · 7</w:t>
      </w:r>
    </w:p>
    <w:p w14:paraId="7FD26696" w14:textId="77777777" w:rsidR="00D1251C" w:rsidRDefault="00D1251C">
      <w:pPr>
        <w:pStyle w:val="Indexberschrift"/>
        <w:keepNext/>
        <w:tabs>
          <w:tab w:val="right" w:pos="4166"/>
        </w:tabs>
        <w:rPr>
          <w:rFonts w:eastAsiaTheme="minorEastAsia" w:cstheme="minorBidi"/>
          <w:b w:val="0"/>
          <w:bCs w:val="0"/>
          <w:noProof/>
        </w:rPr>
      </w:pPr>
      <w:r>
        <w:rPr>
          <w:noProof/>
        </w:rPr>
        <w:t>G</w:t>
      </w:r>
    </w:p>
    <w:p w14:paraId="45B686E5" w14:textId="77777777" w:rsidR="00D1251C" w:rsidRDefault="00D1251C">
      <w:pPr>
        <w:pStyle w:val="Index1"/>
        <w:tabs>
          <w:tab w:val="right" w:pos="4166"/>
        </w:tabs>
        <w:rPr>
          <w:noProof/>
        </w:rPr>
      </w:pPr>
      <w:r>
        <w:rPr>
          <w:noProof/>
        </w:rPr>
        <w:t>GIF · 12</w:t>
      </w:r>
    </w:p>
    <w:p w14:paraId="0661E985" w14:textId="77777777" w:rsidR="00D1251C" w:rsidRDefault="00D1251C">
      <w:pPr>
        <w:pStyle w:val="Index1"/>
        <w:tabs>
          <w:tab w:val="right" w:pos="4166"/>
        </w:tabs>
        <w:rPr>
          <w:noProof/>
        </w:rPr>
      </w:pPr>
      <w:r>
        <w:rPr>
          <w:noProof/>
        </w:rPr>
        <w:t>Graustufenmodus · 10</w:t>
      </w:r>
    </w:p>
    <w:p w14:paraId="75483D20" w14:textId="77777777" w:rsidR="00D1251C" w:rsidRDefault="00D1251C">
      <w:pPr>
        <w:pStyle w:val="Indexberschrift"/>
        <w:keepNext/>
        <w:tabs>
          <w:tab w:val="right" w:pos="4166"/>
        </w:tabs>
        <w:rPr>
          <w:rFonts w:eastAsiaTheme="minorEastAsia" w:cstheme="minorBidi"/>
          <w:b w:val="0"/>
          <w:bCs w:val="0"/>
          <w:noProof/>
        </w:rPr>
      </w:pPr>
      <w:r>
        <w:rPr>
          <w:noProof/>
        </w:rPr>
        <w:t>H</w:t>
      </w:r>
    </w:p>
    <w:p w14:paraId="6F5DDC19" w14:textId="77777777" w:rsidR="00D1251C" w:rsidRDefault="00D1251C">
      <w:pPr>
        <w:pStyle w:val="Index1"/>
        <w:tabs>
          <w:tab w:val="right" w:pos="4166"/>
        </w:tabs>
        <w:rPr>
          <w:noProof/>
        </w:rPr>
      </w:pPr>
      <w:r>
        <w:rPr>
          <w:noProof/>
        </w:rPr>
        <w:t>HSB · 6</w:t>
      </w:r>
    </w:p>
    <w:p w14:paraId="7ED1A570" w14:textId="77777777" w:rsidR="00D1251C" w:rsidRDefault="00D1251C">
      <w:pPr>
        <w:pStyle w:val="Indexberschrift"/>
        <w:keepNext/>
        <w:tabs>
          <w:tab w:val="right" w:pos="4166"/>
        </w:tabs>
        <w:rPr>
          <w:rFonts w:eastAsiaTheme="minorEastAsia" w:cstheme="minorBidi"/>
          <w:b w:val="0"/>
          <w:bCs w:val="0"/>
          <w:noProof/>
        </w:rPr>
      </w:pPr>
      <w:r>
        <w:rPr>
          <w:noProof/>
        </w:rPr>
        <w:t>I</w:t>
      </w:r>
    </w:p>
    <w:p w14:paraId="4BC4AB5A" w14:textId="77777777" w:rsidR="00D1251C" w:rsidRDefault="00D1251C">
      <w:pPr>
        <w:pStyle w:val="Index1"/>
        <w:tabs>
          <w:tab w:val="right" w:pos="4166"/>
        </w:tabs>
        <w:rPr>
          <w:noProof/>
        </w:rPr>
      </w:pPr>
      <w:r>
        <w:rPr>
          <w:noProof/>
        </w:rPr>
        <w:t>Indizierte Farben · 10</w:t>
      </w:r>
    </w:p>
    <w:p w14:paraId="52EE8AAA" w14:textId="77777777" w:rsidR="00D1251C" w:rsidRDefault="00D1251C">
      <w:pPr>
        <w:pStyle w:val="Indexberschrift"/>
        <w:keepNext/>
        <w:tabs>
          <w:tab w:val="right" w:pos="4166"/>
        </w:tabs>
        <w:rPr>
          <w:rFonts w:eastAsiaTheme="minorEastAsia" w:cstheme="minorBidi"/>
          <w:b w:val="0"/>
          <w:bCs w:val="0"/>
          <w:noProof/>
        </w:rPr>
      </w:pPr>
      <w:r>
        <w:rPr>
          <w:noProof/>
        </w:rPr>
        <w:t>J</w:t>
      </w:r>
    </w:p>
    <w:p w14:paraId="244A75F9" w14:textId="77777777" w:rsidR="00D1251C" w:rsidRDefault="00D1251C">
      <w:pPr>
        <w:pStyle w:val="Index1"/>
        <w:tabs>
          <w:tab w:val="right" w:pos="4166"/>
        </w:tabs>
        <w:rPr>
          <w:noProof/>
        </w:rPr>
      </w:pPr>
      <w:r>
        <w:rPr>
          <w:noProof/>
        </w:rPr>
        <w:t>JPEG · 12</w:t>
      </w:r>
    </w:p>
    <w:p w14:paraId="579C9F9B" w14:textId="77777777" w:rsidR="00D1251C" w:rsidRDefault="00D1251C">
      <w:pPr>
        <w:pStyle w:val="Indexberschrift"/>
        <w:keepNext/>
        <w:tabs>
          <w:tab w:val="right" w:pos="4166"/>
        </w:tabs>
        <w:rPr>
          <w:rFonts w:eastAsiaTheme="minorEastAsia" w:cstheme="minorBidi"/>
          <w:b w:val="0"/>
          <w:bCs w:val="0"/>
          <w:noProof/>
        </w:rPr>
      </w:pPr>
      <w:r>
        <w:rPr>
          <w:noProof/>
        </w:rPr>
        <w:t>K</w:t>
      </w:r>
    </w:p>
    <w:p w14:paraId="2EA3E875" w14:textId="77777777" w:rsidR="00D1251C" w:rsidRDefault="00D1251C">
      <w:pPr>
        <w:pStyle w:val="Index1"/>
        <w:tabs>
          <w:tab w:val="right" w:pos="4166"/>
        </w:tabs>
        <w:rPr>
          <w:noProof/>
        </w:rPr>
      </w:pPr>
      <w:r>
        <w:rPr>
          <w:noProof/>
        </w:rPr>
        <w:t>Komprimierung · 13</w:t>
      </w:r>
    </w:p>
    <w:p w14:paraId="6119A09A" w14:textId="77777777" w:rsidR="00D1251C" w:rsidRDefault="00D1251C">
      <w:pPr>
        <w:pStyle w:val="Index1"/>
        <w:tabs>
          <w:tab w:val="right" w:pos="4166"/>
        </w:tabs>
        <w:rPr>
          <w:noProof/>
        </w:rPr>
      </w:pPr>
      <w:r>
        <w:rPr>
          <w:noProof/>
        </w:rPr>
        <w:t>Kontraste · 9</w:t>
      </w:r>
    </w:p>
    <w:p w14:paraId="2F331474" w14:textId="77777777" w:rsidR="00D1251C" w:rsidRDefault="00D1251C">
      <w:pPr>
        <w:pStyle w:val="Indexberschrift"/>
        <w:keepNext/>
        <w:tabs>
          <w:tab w:val="right" w:pos="4166"/>
        </w:tabs>
        <w:rPr>
          <w:rFonts w:eastAsiaTheme="minorEastAsia" w:cstheme="minorBidi"/>
          <w:b w:val="0"/>
          <w:bCs w:val="0"/>
          <w:noProof/>
        </w:rPr>
      </w:pPr>
      <w:r>
        <w:rPr>
          <w:noProof/>
        </w:rPr>
        <w:t>L</w:t>
      </w:r>
    </w:p>
    <w:p w14:paraId="55A47E2E" w14:textId="77777777" w:rsidR="00D1251C" w:rsidRDefault="00D1251C">
      <w:pPr>
        <w:pStyle w:val="Index1"/>
        <w:tabs>
          <w:tab w:val="right" w:pos="4166"/>
        </w:tabs>
        <w:rPr>
          <w:noProof/>
        </w:rPr>
      </w:pPr>
      <w:r>
        <w:rPr>
          <w:noProof/>
        </w:rPr>
        <w:t>LAB-Modus · 11</w:t>
      </w:r>
    </w:p>
    <w:p w14:paraId="228994F6" w14:textId="77777777" w:rsidR="00D1251C" w:rsidRDefault="00D1251C">
      <w:pPr>
        <w:pStyle w:val="Indexberschrift"/>
        <w:keepNext/>
        <w:tabs>
          <w:tab w:val="right" w:pos="4166"/>
        </w:tabs>
        <w:rPr>
          <w:rFonts w:eastAsiaTheme="minorEastAsia" w:cstheme="minorBidi"/>
          <w:b w:val="0"/>
          <w:bCs w:val="0"/>
          <w:noProof/>
        </w:rPr>
      </w:pPr>
      <w:r>
        <w:rPr>
          <w:noProof/>
        </w:rPr>
        <w:t>M</w:t>
      </w:r>
    </w:p>
    <w:p w14:paraId="13246A93" w14:textId="77777777" w:rsidR="00D1251C" w:rsidRDefault="00D1251C">
      <w:pPr>
        <w:pStyle w:val="Index1"/>
        <w:tabs>
          <w:tab w:val="right" w:pos="4166"/>
        </w:tabs>
        <w:rPr>
          <w:noProof/>
        </w:rPr>
      </w:pPr>
      <w:r>
        <w:rPr>
          <w:noProof/>
        </w:rPr>
        <w:t>Mehrkanalbilder · 11</w:t>
      </w:r>
    </w:p>
    <w:p w14:paraId="77194EA2" w14:textId="77777777" w:rsidR="00D1251C" w:rsidRDefault="00D1251C">
      <w:pPr>
        <w:pStyle w:val="Indexberschrift"/>
        <w:keepNext/>
        <w:tabs>
          <w:tab w:val="right" w:pos="4166"/>
        </w:tabs>
        <w:rPr>
          <w:rFonts w:eastAsiaTheme="minorEastAsia" w:cstheme="minorBidi"/>
          <w:b w:val="0"/>
          <w:bCs w:val="0"/>
          <w:noProof/>
        </w:rPr>
      </w:pPr>
      <w:r>
        <w:rPr>
          <w:noProof/>
        </w:rPr>
        <w:t>P</w:t>
      </w:r>
    </w:p>
    <w:p w14:paraId="20EA96C3" w14:textId="77777777" w:rsidR="00D1251C" w:rsidRDefault="00D1251C">
      <w:pPr>
        <w:pStyle w:val="Index1"/>
        <w:tabs>
          <w:tab w:val="right" w:pos="4166"/>
        </w:tabs>
        <w:rPr>
          <w:noProof/>
        </w:rPr>
      </w:pPr>
      <w:r>
        <w:rPr>
          <w:noProof/>
        </w:rPr>
        <w:t>Pixel · 4</w:t>
      </w:r>
    </w:p>
    <w:p w14:paraId="62A67EB2" w14:textId="77777777" w:rsidR="00D1251C" w:rsidRDefault="00D1251C">
      <w:pPr>
        <w:pStyle w:val="Index1"/>
        <w:tabs>
          <w:tab w:val="right" w:pos="4166"/>
        </w:tabs>
        <w:rPr>
          <w:noProof/>
        </w:rPr>
      </w:pPr>
      <w:r>
        <w:rPr>
          <w:noProof/>
        </w:rPr>
        <w:t>Pixelgrafiken · 12</w:t>
      </w:r>
    </w:p>
    <w:p w14:paraId="285753EC" w14:textId="77777777" w:rsidR="00D1251C" w:rsidRDefault="00D1251C">
      <w:pPr>
        <w:pStyle w:val="Index1"/>
        <w:tabs>
          <w:tab w:val="right" w:pos="4166"/>
        </w:tabs>
        <w:rPr>
          <w:noProof/>
        </w:rPr>
      </w:pPr>
      <w:r>
        <w:rPr>
          <w:noProof/>
        </w:rPr>
        <w:t>PNG · 12</w:t>
      </w:r>
    </w:p>
    <w:p w14:paraId="393B55BC" w14:textId="77777777" w:rsidR="00D1251C" w:rsidRDefault="00D1251C">
      <w:pPr>
        <w:pStyle w:val="Index1"/>
        <w:tabs>
          <w:tab w:val="right" w:pos="4166"/>
        </w:tabs>
        <w:rPr>
          <w:noProof/>
        </w:rPr>
      </w:pPr>
      <w:r>
        <w:rPr>
          <w:noProof/>
        </w:rPr>
        <w:t>PSD · 14</w:t>
      </w:r>
    </w:p>
    <w:p w14:paraId="3454CE56" w14:textId="77777777" w:rsidR="00D1251C" w:rsidRDefault="00D1251C">
      <w:pPr>
        <w:pStyle w:val="Index1"/>
        <w:tabs>
          <w:tab w:val="right" w:pos="4166"/>
        </w:tabs>
        <w:rPr>
          <w:noProof/>
        </w:rPr>
      </w:pPr>
      <w:r>
        <w:rPr>
          <w:noProof/>
        </w:rPr>
        <w:t>PSP · 14</w:t>
      </w:r>
    </w:p>
    <w:p w14:paraId="347C8632" w14:textId="77777777" w:rsidR="00D1251C" w:rsidRDefault="00D1251C">
      <w:pPr>
        <w:pStyle w:val="Indexberschrift"/>
        <w:keepNext/>
        <w:tabs>
          <w:tab w:val="right" w:pos="4166"/>
        </w:tabs>
        <w:rPr>
          <w:rFonts w:eastAsiaTheme="minorEastAsia" w:cstheme="minorBidi"/>
          <w:b w:val="0"/>
          <w:bCs w:val="0"/>
          <w:noProof/>
        </w:rPr>
      </w:pPr>
      <w:r>
        <w:rPr>
          <w:noProof/>
        </w:rPr>
        <w:t>R</w:t>
      </w:r>
    </w:p>
    <w:p w14:paraId="2834F48C" w14:textId="77777777" w:rsidR="00D1251C" w:rsidRDefault="00D1251C">
      <w:pPr>
        <w:pStyle w:val="Index1"/>
        <w:tabs>
          <w:tab w:val="right" w:pos="4166"/>
        </w:tabs>
        <w:rPr>
          <w:noProof/>
        </w:rPr>
      </w:pPr>
      <w:r>
        <w:rPr>
          <w:noProof/>
        </w:rPr>
        <w:t>Rastergrafiken · 12</w:t>
      </w:r>
    </w:p>
    <w:p w14:paraId="1296642C" w14:textId="77777777" w:rsidR="00D1251C" w:rsidRDefault="00D1251C">
      <w:pPr>
        <w:pStyle w:val="Index1"/>
        <w:tabs>
          <w:tab w:val="right" w:pos="4166"/>
        </w:tabs>
        <w:rPr>
          <w:noProof/>
        </w:rPr>
      </w:pPr>
      <w:r>
        <w:rPr>
          <w:noProof/>
        </w:rPr>
        <w:t>RGB · 6</w:t>
      </w:r>
    </w:p>
    <w:p w14:paraId="2E8DA023" w14:textId="77777777" w:rsidR="00D1251C" w:rsidRDefault="00D1251C">
      <w:pPr>
        <w:pStyle w:val="Index1"/>
        <w:tabs>
          <w:tab w:val="right" w:pos="4166"/>
        </w:tabs>
        <w:rPr>
          <w:noProof/>
        </w:rPr>
      </w:pPr>
      <w:r>
        <w:rPr>
          <w:noProof/>
        </w:rPr>
        <w:t>RGB-Farben · 10</w:t>
      </w:r>
    </w:p>
    <w:p w14:paraId="0A452261" w14:textId="77777777" w:rsidR="00D1251C" w:rsidRDefault="00D1251C">
      <w:pPr>
        <w:pStyle w:val="Indexberschrift"/>
        <w:keepNext/>
        <w:tabs>
          <w:tab w:val="right" w:pos="4166"/>
        </w:tabs>
        <w:rPr>
          <w:rFonts w:eastAsiaTheme="minorEastAsia" w:cstheme="minorBidi"/>
          <w:b w:val="0"/>
          <w:bCs w:val="0"/>
          <w:noProof/>
        </w:rPr>
      </w:pPr>
      <w:r>
        <w:rPr>
          <w:noProof/>
        </w:rPr>
        <w:t>S</w:t>
      </w:r>
    </w:p>
    <w:p w14:paraId="1944978A" w14:textId="77777777" w:rsidR="00D1251C" w:rsidRDefault="00D1251C">
      <w:pPr>
        <w:pStyle w:val="Index1"/>
        <w:tabs>
          <w:tab w:val="right" w:pos="4166"/>
        </w:tabs>
        <w:rPr>
          <w:noProof/>
        </w:rPr>
      </w:pPr>
      <w:r>
        <w:rPr>
          <w:noProof/>
        </w:rPr>
        <w:t>Sättigung · 7</w:t>
      </w:r>
    </w:p>
    <w:p w14:paraId="77765ABA" w14:textId="77777777" w:rsidR="00D1251C" w:rsidRDefault="00D1251C">
      <w:pPr>
        <w:pStyle w:val="Index1"/>
        <w:tabs>
          <w:tab w:val="right" w:pos="4166"/>
        </w:tabs>
        <w:rPr>
          <w:noProof/>
        </w:rPr>
      </w:pPr>
      <w:r>
        <w:rPr>
          <w:noProof/>
        </w:rPr>
        <w:t>Speicheranordnung · 12</w:t>
      </w:r>
    </w:p>
    <w:p w14:paraId="12838A5C" w14:textId="77777777" w:rsidR="00D1251C" w:rsidRDefault="00D1251C">
      <w:pPr>
        <w:pStyle w:val="Indexberschrift"/>
        <w:keepNext/>
        <w:tabs>
          <w:tab w:val="right" w:pos="4166"/>
        </w:tabs>
        <w:rPr>
          <w:rFonts w:eastAsiaTheme="minorEastAsia" w:cstheme="minorBidi"/>
          <w:b w:val="0"/>
          <w:bCs w:val="0"/>
          <w:noProof/>
        </w:rPr>
      </w:pPr>
      <w:r>
        <w:rPr>
          <w:noProof/>
        </w:rPr>
        <w:t>T</w:t>
      </w:r>
    </w:p>
    <w:p w14:paraId="5B5F9767" w14:textId="77777777" w:rsidR="00D1251C" w:rsidRDefault="00D1251C">
      <w:pPr>
        <w:pStyle w:val="Index1"/>
        <w:tabs>
          <w:tab w:val="right" w:pos="4166"/>
        </w:tabs>
        <w:rPr>
          <w:noProof/>
        </w:rPr>
      </w:pPr>
      <w:r>
        <w:rPr>
          <w:noProof/>
        </w:rPr>
        <w:t>TIFF · 12</w:t>
      </w:r>
    </w:p>
    <w:p w14:paraId="7D403C28" w14:textId="77777777" w:rsidR="00D1251C" w:rsidRDefault="00D1251C">
      <w:pPr>
        <w:pStyle w:val="Index1"/>
        <w:tabs>
          <w:tab w:val="right" w:pos="4166"/>
        </w:tabs>
        <w:rPr>
          <w:noProof/>
        </w:rPr>
      </w:pPr>
      <w:r>
        <w:rPr>
          <w:noProof/>
        </w:rPr>
        <w:t>Transparenz · 9</w:t>
      </w:r>
    </w:p>
    <w:p w14:paraId="2450C065" w14:textId="77777777" w:rsidR="00D1251C" w:rsidRDefault="00D1251C">
      <w:pPr>
        <w:pStyle w:val="Indexberschrift"/>
        <w:keepNext/>
        <w:tabs>
          <w:tab w:val="right" w:pos="4166"/>
        </w:tabs>
        <w:rPr>
          <w:rFonts w:eastAsiaTheme="minorEastAsia" w:cstheme="minorBidi"/>
          <w:b w:val="0"/>
          <w:bCs w:val="0"/>
          <w:noProof/>
        </w:rPr>
      </w:pPr>
      <w:r>
        <w:rPr>
          <w:noProof/>
        </w:rPr>
        <w:t>X</w:t>
      </w:r>
    </w:p>
    <w:p w14:paraId="48F1B1E4" w14:textId="77777777" w:rsidR="00D1251C" w:rsidRDefault="00D1251C">
      <w:pPr>
        <w:pStyle w:val="Index1"/>
        <w:tabs>
          <w:tab w:val="right" w:pos="4166"/>
        </w:tabs>
        <w:rPr>
          <w:noProof/>
        </w:rPr>
      </w:pPr>
      <w:r>
        <w:rPr>
          <w:noProof/>
        </w:rPr>
        <w:t>XCF · 15</w:t>
      </w:r>
    </w:p>
    <w:p w14:paraId="7B425170" w14:textId="77777777" w:rsidR="00D1251C" w:rsidRDefault="00D1251C" w:rsidP="00C3195E">
      <w:pPr>
        <w:rPr>
          <w:noProof/>
        </w:rPr>
        <w:sectPr w:rsidR="00D1251C" w:rsidSect="00D1251C">
          <w:type w:val="continuous"/>
          <w:pgSz w:w="11906" w:h="16838"/>
          <w:pgMar w:top="1417" w:right="1417" w:bottom="1134" w:left="1417" w:header="708" w:footer="708" w:gutter="0"/>
          <w:cols w:num="2" w:space="720"/>
          <w:docGrid w:linePitch="360"/>
        </w:sectPr>
      </w:pPr>
    </w:p>
    <w:p w14:paraId="3A3B3F2E" w14:textId="77777777" w:rsidR="00C04BA2" w:rsidRPr="00C3195E" w:rsidRDefault="00C04BA2" w:rsidP="00C3195E">
      <w:r>
        <w:fldChar w:fldCharType="end"/>
      </w:r>
    </w:p>
    <w:sectPr w:rsidR="00C04BA2" w:rsidRPr="00C3195E" w:rsidSect="00D1251C">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DD5648" w14:textId="77777777" w:rsidR="00C03263" w:rsidRDefault="00C03263" w:rsidP="00833AE0">
      <w:pPr>
        <w:spacing w:after="0"/>
      </w:pPr>
      <w:r>
        <w:separator/>
      </w:r>
    </w:p>
  </w:endnote>
  <w:endnote w:type="continuationSeparator" w:id="0">
    <w:p w14:paraId="523C0591" w14:textId="77777777" w:rsidR="00C03263" w:rsidRDefault="00C03263" w:rsidP="00833A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Schoolbook">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DEFFD3" w14:textId="1F362889" w:rsidR="00714F40" w:rsidRDefault="00714F40" w:rsidP="00714F40">
    <w:pPr>
      <w:pStyle w:val="Fuzeile"/>
      <w:jc w:val="center"/>
    </w:pPr>
  </w:p>
  <w:p w14:paraId="6B886FED" w14:textId="77777777" w:rsidR="00714F40" w:rsidRDefault="00714F4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AAD889" w14:textId="77777777" w:rsidR="00C03263" w:rsidRDefault="00C03263" w:rsidP="00833AE0">
      <w:pPr>
        <w:spacing w:after="0"/>
      </w:pPr>
      <w:r>
        <w:separator/>
      </w:r>
    </w:p>
  </w:footnote>
  <w:footnote w:type="continuationSeparator" w:id="0">
    <w:p w14:paraId="3296AF3C" w14:textId="77777777" w:rsidR="00C03263" w:rsidRDefault="00C03263" w:rsidP="00833AE0">
      <w:pPr>
        <w:spacing w:after="0"/>
      </w:pPr>
      <w:r>
        <w:continuationSeparator/>
      </w:r>
    </w:p>
  </w:footnote>
  <w:footnote w:id="1">
    <w:p w14:paraId="5ED2CBD3" w14:textId="77777777" w:rsidR="00232322" w:rsidRPr="00232322" w:rsidRDefault="00232322">
      <w:pPr>
        <w:pStyle w:val="Funotentext"/>
        <w:rPr>
          <w:lang w:val="de-AT"/>
        </w:rPr>
      </w:pPr>
      <w:r>
        <w:rPr>
          <w:rStyle w:val="Funotenzeichen"/>
        </w:rPr>
        <w:footnoteRef/>
      </w:r>
      <w:r>
        <w:t xml:space="preserve"> </w:t>
      </w:r>
      <w:r>
        <w:rPr>
          <w:lang w:val="de-AT"/>
        </w:rPr>
        <w:t>Nachträgliche Änderung</w:t>
      </w:r>
    </w:p>
  </w:footnote>
  <w:footnote w:id="2">
    <w:p w14:paraId="57E2541D" w14:textId="77777777" w:rsidR="00833AE0" w:rsidRPr="004832B2" w:rsidRDefault="00833AE0" w:rsidP="00833AE0">
      <w:pPr>
        <w:pStyle w:val="Funotentext"/>
        <w:rPr>
          <w:lang w:val="de-AT"/>
        </w:rPr>
      </w:pPr>
      <w:r>
        <w:rPr>
          <w:rStyle w:val="Funotenzeichen"/>
        </w:rPr>
        <w:footnoteRef/>
      </w:r>
      <w:r>
        <w:t xml:space="preserve"> </w:t>
      </w:r>
      <w:proofErr w:type="spellStart"/>
      <w:r>
        <w:rPr>
          <w:lang w:val="de-AT"/>
        </w:rPr>
        <w:t>dots</w:t>
      </w:r>
      <w:proofErr w:type="spellEnd"/>
      <w:r>
        <w:rPr>
          <w:lang w:val="de-AT"/>
        </w:rPr>
        <w:t xml:space="preserve"> per </w:t>
      </w:r>
      <w:proofErr w:type="spellStart"/>
      <w:r>
        <w:rPr>
          <w:lang w:val="de-AT"/>
        </w:rPr>
        <w:t>inch</w:t>
      </w:r>
      <w:proofErr w:type="spellEnd"/>
      <w:r>
        <w:rPr>
          <w:lang w:val="de-AT"/>
        </w:rPr>
        <w:t xml:space="preserve">: Punkte pro Zoll; 1 </w:t>
      </w:r>
      <w:proofErr w:type="spellStart"/>
      <w:r>
        <w:rPr>
          <w:lang w:val="de-AT"/>
        </w:rPr>
        <w:t>inch</w:t>
      </w:r>
      <w:proofErr w:type="spellEnd"/>
      <w:r>
        <w:rPr>
          <w:lang w:val="de-AT"/>
        </w:rPr>
        <w:t xml:space="preserve"> = 2,54 cm</w:t>
      </w:r>
    </w:p>
  </w:footnote>
  <w:footnote w:id="3">
    <w:p w14:paraId="20C1BD0C" w14:textId="77777777" w:rsidR="006D32C4" w:rsidRPr="006D32C4" w:rsidRDefault="006D32C4">
      <w:pPr>
        <w:pStyle w:val="Funotentext"/>
        <w:rPr>
          <w:lang w:val="de-AT"/>
        </w:rPr>
      </w:pPr>
      <w:r>
        <w:rPr>
          <w:rStyle w:val="Funotenzeichen"/>
        </w:rPr>
        <w:footnoteRef/>
      </w:r>
      <w:r>
        <w:t xml:space="preserve"> additiv: </w:t>
      </w:r>
      <w:r w:rsidRPr="00884787">
        <w:t>hinzufügend, aneinanderreihend</w:t>
      </w:r>
    </w:p>
  </w:footnote>
  <w:footnote w:id="4">
    <w:p w14:paraId="437E2709" w14:textId="77777777" w:rsidR="00884787" w:rsidRPr="00884787" w:rsidRDefault="00884787">
      <w:pPr>
        <w:pStyle w:val="Funotentext"/>
        <w:rPr>
          <w:lang w:val="de-AT"/>
        </w:rPr>
      </w:pPr>
      <w:r>
        <w:rPr>
          <w:rStyle w:val="Funotenzeichen"/>
        </w:rPr>
        <w:footnoteRef/>
      </w:r>
      <w:r>
        <w:t xml:space="preserve"> </w:t>
      </w:r>
      <w:r>
        <w:rPr>
          <w:lang w:val="de-AT"/>
        </w:rPr>
        <w:t>RGB: Rot-Grün-Blau</w:t>
      </w:r>
    </w:p>
  </w:footnote>
  <w:footnote w:id="5">
    <w:p w14:paraId="59AC6E84" w14:textId="77777777" w:rsidR="00884787" w:rsidRPr="00884787" w:rsidRDefault="00884787">
      <w:pPr>
        <w:pStyle w:val="Funotentext"/>
        <w:rPr>
          <w:lang w:val="de-AT"/>
        </w:rPr>
      </w:pPr>
      <w:r>
        <w:rPr>
          <w:rStyle w:val="Funotenzeichen"/>
        </w:rPr>
        <w:footnoteRef/>
      </w:r>
      <w:r>
        <w:t xml:space="preserve"> </w:t>
      </w:r>
      <w:r w:rsidRPr="00884787">
        <w:t xml:space="preserve">CMYK steht für die drei Farbbestandteile Cyan, Magenta, Yellow und den </w:t>
      </w:r>
      <w:r>
        <w:t>Schwarzanteil</w:t>
      </w:r>
    </w:p>
  </w:footnote>
  <w:footnote w:id="6">
    <w:p w14:paraId="4718AD85" w14:textId="77777777" w:rsidR="006B4D89" w:rsidRPr="00884787" w:rsidRDefault="006B4D89" w:rsidP="006B4D89">
      <w:pPr>
        <w:pStyle w:val="Funotentext"/>
        <w:rPr>
          <w:lang w:val="de-AT"/>
        </w:rPr>
      </w:pPr>
      <w:r>
        <w:rPr>
          <w:rStyle w:val="Funotenzeichen"/>
        </w:rPr>
        <w:footnoteRef/>
      </w:r>
      <w:r>
        <w:t xml:space="preserve"> </w:t>
      </w:r>
      <w:r>
        <w:rPr>
          <w:lang w:val="de-AT"/>
        </w:rPr>
        <w:t>Binary Digit</w:t>
      </w:r>
    </w:p>
  </w:footnote>
  <w:footnote w:id="7">
    <w:p w14:paraId="18C5B2EB" w14:textId="77777777" w:rsidR="00884787" w:rsidRPr="00884787" w:rsidRDefault="00884787">
      <w:pPr>
        <w:pStyle w:val="Funotentext"/>
        <w:rPr>
          <w:lang w:val="de-AT"/>
        </w:rPr>
      </w:pPr>
      <w:r>
        <w:rPr>
          <w:rStyle w:val="Funotenzeichen"/>
        </w:rPr>
        <w:footnoteRef/>
      </w:r>
      <w:r>
        <w:t xml:space="preserve"> </w:t>
      </w:r>
      <w:r>
        <w:rPr>
          <w:lang w:val="de-AT"/>
        </w:rPr>
        <w:t xml:space="preserve">Transparenz: </w:t>
      </w:r>
      <w:r w:rsidRPr="00884787">
        <w:rPr>
          <w:lang w:val="de-AT"/>
        </w:rPr>
        <w:t>das Du</w:t>
      </w:r>
      <w:r w:rsidR="006B4D89">
        <w:rPr>
          <w:lang w:val="de-AT"/>
        </w:rPr>
        <w:t xml:space="preserve">rchscheinen; Durchsichtigkeit, </w:t>
      </w:r>
      <w:r w:rsidRPr="00884787">
        <w:rPr>
          <w:lang w:val="de-AT"/>
        </w:rPr>
        <w:t>Lichtdurchlässigkeit</w:t>
      </w:r>
    </w:p>
  </w:footnote>
  <w:footnote w:id="8">
    <w:p w14:paraId="736D8E8D" w14:textId="77777777" w:rsidR="00884787" w:rsidRPr="00884787" w:rsidRDefault="00884787">
      <w:pPr>
        <w:pStyle w:val="Funotentext"/>
        <w:rPr>
          <w:lang w:val="de-AT"/>
        </w:rPr>
      </w:pPr>
      <w:r>
        <w:rPr>
          <w:rStyle w:val="Funotenzeichen"/>
        </w:rPr>
        <w:footnoteRef/>
      </w:r>
      <w:r>
        <w:t xml:space="preserve"> </w:t>
      </w:r>
      <w:r>
        <w:rPr>
          <w:lang w:val="de-AT"/>
        </w:rPr>
        <w:t xml:space="preserve">TIFF: </w:t>
      </w:r>
      <w:proofErr w:type="spellStart"/>
      <w:r w:rsidRPr="00884787">
        <w:rPr>
          <w:lang w:val="de-AT"/>
        </w:rPr>
        <w:t>Tagged</w:t>
      </w:r>
      <w:proofErr w:type="spellEnd"/>
      <w:r w:rsidRPr="00884787">
        <w:rPr>
          <w:lang w:val="de-AT"/>
        </w:rPr>
        <w:t xml:space="preserve"> Image File Format</w:t>
      </w:r>
    </w:p>
  </w:footnote>
  <w:footnote w:id="9">
    <w:p w14:paraId="4D02A55E" w14:textId="77777777" w:rsidR="00884787" w:rsidRPr="00884787" w:rsidRDefault="00884787" w:rsidP="00884787">
      <w:pPr>
        <w:pStyle w:val="Funotentext"/>
        <w:rPr>
          <w:lang w:val="de-AT"/>
        </w:rPr>
      </w:pPr>
      <w:r>
        <w:rPr>
          <w:rStyle w:val="Funotenzeichen"/>
        </w:rPr>
        <w:footnoteRef/>
      </w:r>
      <w:r>
        <w:t xml:space="preserve"> </w:t>
      </w:r>
      <w:r>
        <w:rPr>
          <w:lang w:val="de-AT"/>
        </w:rPr>
        <w:t xml:space="preserve">GIF: </w:t>
      </w:r>
      <w:proofErr w:type="spellStart"/>
      <w:r w:rsidRPr="00884787">
        <w:rPr>
          <w:lang w:val="de-AT"/>
        </w:rPr>
        <w:t>Tagged</w:t>
      </w:r>
      <w:proofErr w:type="spellEnd"/>
      <w:r w:rsidRPr="00884787">
        <w:rPr>
          <w:lang w:val="de-AT"/>
        </w:rPr>
        <w:t xml:space="preserve"> Image File Format</w:t>
      </w:r>
    </w:p>
  </w:footnote>
  <w:footnote w:id="10">
    <w:p w14:paraId="798EE195" w14:textId="77777777" w:rsidR="00884787" w:rsidRPr="00884787" w:rsidRDefault="00884787">
      <w:pPr>
        <w:pStyle w:val="Funotentext"/>
        <w:rPr>
          <w:lang w:val="de-AT"/>
        </w:rPr>
      </w:pPr>
      <w:r>
        <w:rPr>
          <w:rStyle w:val="Funotenzeichen"/>
        </w:rPr>
        <w:footnoteRef/>
      </w:r>
      <w:r>
        <w:t xml:space="preserve"> </w:t>
      </w:r>
      <w:r>
        <w:rPr>
          <w:lang w:val="de-AT"/>
        </w:rPr>
        <w:t xml:space="preserve">PNG: </w:t>
      </w:r>
      <w:r w:rsidRPr="00884787">
        <w:rPr>
          <w:lang w:val="de-AT"/>
        </w:rPr>
        <w:t>Portable Network Graphics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A01C6"/>
    <w:multiLevelType w:val="multilevel"/>
    <w:tmpl w:val="3464583A"/>
    <w:lvl w:ilvl="0">
      <w:start w:val="1"/>
      <w:numFmt w:val="decimal"/>
      <w:lvlText w:val="%1."/>
      <w:lvlJc w:val="left"/>
      <w:pPr>
        <w:tabs>
          <w:tab w:val="num" w:pos="360"/>
        </w:tabs>
        <w:ind w:left="360" w:hanging="360"/>
      </w:pPr>
      <w:rPr>
        <w:rFonts w:ascii="Century Schoolbook" w:hAnsi="Century Schoolbook" w:hint="default"/>
        <w:b/>
        <w:i w:val="0"/>
        <w:color w:val="292929"/>
        <w:sz w:val="24"/>
        <w:szCs w:val="24"/>
      </w:rPr>
    </w:lvl>
    <w:lvl w:ilvl="1">
      <w:start w:val="1"/>
      <w:numFmt w:val="bullet"/>
      <w:lvlText w:val=""/>
      <w:lvlJc w:val="left"/>
      <w:pPr>
        <w:tabs>
          <w:tab w:val="num" w:pos="720"/>
        </w:tabs>
        <w:ind w:left="720" w:hanging="360"/>
      </w:pPr>
      <w:rPr>
        <w:rFonts w:ascii="Wingdings 2" w:hAnsi="Wingdings 2" w:hint="default"/>
        <w:b/>
        <w:i w:val="0"/>
        <w:color w:val="292929"/>
        <w:sz w:val="24"/>
        <w:szCs w:val="24"/>
      </w:rPr>
    </w:lvl>
    <w:lvl w:ilvl="2">
      <w:start w:val="1"/>
      <w:numFmt w:val="bullet"/>
      <w:lvlText w:val=""/>
      <w:lvlJc w:val="left"/>
      <w:pPr>
        <w:tabs>
          <w:tab w:val="num" w:pos="1080"/>
        </w:tabs>
        <w:ind w:left="1080" w:hanging="360"/>
      </w:pPr>
      <w:rPr>
        <w:rFonts w:ascii="Wingdings" w:hAnsi="Wingdings" w:hint="default"/>
        <w:color w:val="FFCC00"/>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Wingdings" w:hAnsi="Wingdings" w:hint="default"/>
        <w:sz w:val="20"/>
      </w:rPr>
    </w:lvl>
    <w:lvl w:ilvl="6">
      <w:start w:val="1"/>
      <w:numFmt w:val="bullet"/>
      <w:lvlText w:val=""/>
      <w:lvlJc w:val="left"/>
      <w:pPr>
        <w:tabs>
          <w:tab w:val="num" w:pos="2520"/>
        </w:tabs>
        <w:ind w:left="2520" w:hanging="360"/>
      </w:pPr>
      <w:rPr>
        <w:rFonts w:ascii="Wingdings" w:hAnsi="Wingdings"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1" w15:restartNumberingAfterBreak="0">
    <w:nsid w:val="03FC79E1"/>
    <w:multiLevelType w:val="hybridMultilevel"/>
    <w:tmpl w:val="AB2E7FBA"/>
    <w:lvl w:ilvl="0" w:tplc="78B8BA4C">
      <w:start w:val="1"/>
      <w:numFmt w:val="decimal"/>
      <w:lvlText w:val="%1."/>
      <w:lvlJc w:val="left"/>
      <w:pPr>
        <w:tabs>
          <w:tab w:val="num" w:pos="1004"/>
        </w:tabs>
        <w:ind w:left="100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056644D0"/>
    <w:multiLevelType w:val="hybridMultilevel"/>
    <w:tmpl w:val="5B0E8930"/>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6B75221"/>
    <w:multiLevelType w:val="hybridMultilevel"/>
    <w:tmpl w:val="F9306C2E"/>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0AAF05F9"/>
    <w:multiLevelType w:val="hybridMultilevel"/>
    <w:tmpl w:val="87F6749E"/>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E255DD3"/>
    <w:multiLevelType w:val="hybridMultilevel"/>
    <w:tmpl w:val="45264ADA"/>
    <w:lvl w:ilvl="0" w:tplc="8C2A95F6">
      <w:start w:val="1"/>
      <w:numFmt w:val="bullet"/>
      <w:lvlText w:val=""/>
      <w:lvlJc w:val="left"/>
      <w:pPr>
        <w:tabs>
          <w:tab w:val="num" w:pos="851"/>
        </w:tabs>
        <w:ind w:left="851" w:hanging="284"/>
      </w:pPr>
      <w:rPr>
        <w:rFonts w:ascii="Wingdings 2" w:hAnsi="Wingdings 2" w:hint="default"/>
        <w:color w:val="8E9BBE"/>
        <w:sz w:val="20"/>
        <w:szCs w:val="20"/>
      </w:rPr>
    </w:lvl>
    <w:lvl w:ilvl="1" w:tplc="58C84F18">
      <w:start w:val="1"/>
      <w:numFmt w:val="decimal"/>
      <w:lvlText w:val="%2."/>
      <w:lvlJc w:val="left"/>
      <w:pPr>
        <w:tabs>
          <w:tab w:val="num" w:pos="1364"/>
        </w:tabs>
        <w:ind w:left="1364" w:hanging="284"/>
      </w:pPr>
      <w:rPr>
        <w:rFonts w:ascii="Century Schoolbook" w:hAnsi="Century Schoolbook" w:hint="default"/>
        <w:b/>
        <w:i w:val="0"/>
        <w:color w:val="4D4D4D"/>
        <w:sz w:val="24"/>
        <w:szCs w:val="24"/>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014895"/>
    <w:multiLevelType w:val="hybridMultilevel"/>
    <w:tmpl w:val="CFAA327A"/>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5E705B3"/>
    <w:multiLevelType w:val="hybridMultilevel"/>
    <w:tmpl w:val="0EC84AA0"/>
    <w:lvl w:ilvl="0" w:tplc="1B863D92">
      <w:start w:val="1"/>
      <w:numFmt w:val="decimal"/>
      <w:lvlText w:val="%1."/>
      <w:lvlJc w:val="left"/>
      <w:pPr>
        <w:tabs>
          <w:tab w:val="num" w:pos="454"/>
        </w:tabs>
        <w:ind w:left="454" w:hanging="45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160D2645"/>
    <w:multiLevelType w:val="hybridMultilevel"/>
    <w:tmpl w:val="53346C18"/>
    <w:lvl w:ilvl="0" w:tplc="2D64E242">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B7E3CEC"/>
    <w:multiLevelType w:val="hybridMultilevel"/>
    <w:tmpl w:val="2A68415A"/>
    <w:lvl w:ilvl="0" w:tplc="8C0893B0">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56B82B20">
      <w:numFmt w:val="none"/>
      <w:lvlText w:val=""/>
      <w:lvlJc w:val="left"/>
      <w:pPr>
        <w:tabs>
          <w:tab w:val="num" w:pos="360"/>
        </w:tabs>
      </w:pPr>
    </w:lvl>
    <w:lvl w:ilvl="2" w:tplc="CEA668B8">
      <w:numFmt w:val="none"/>
      <w:lvlText w:val=""/>
      <w:lvlJc w:val="left"/>
      <w:pPr>
        <w:tabs>
          <w:tab w:val="num" w:pos="360"/>
        </w:tabs>
      </w:pPr>
    </w:lvl>
    <w:lvl w:ilvl="3" w:tplc="C406B41C">
      <w:numFmt w:val="none"/>
      <w:lvlText w:val=""/>
      <w:lvlJc w:val="left"/>
      <w:pPr>
        <w:tabs>
          <w:tab w:val="num" w:pos="360"/>
        </w:tabs>
      </w:pPr>
    </w:lvl>
    <w:lvl w:ilvl="4" w:tplc="0A6626B0">
      <w:numFmt w:val="none"/>
      <w:lvlText w:val=""/>
      <w:lvlJc w:val="left"/>
      <w:pPr>
        <w:tabs>
          <w:tab w:val="num" w:pos="360"/>
        </w:tabs>
      </w:pPr>
    </w:lvl>
    <w:lvl w:ilvl="5" w:tplc="BA3C1600">
      <w:numFmt w:val="none"/>
      <w:lvlText w:val=""/>
      <w:lvlJc w:val="left"/>
      <w:pPr>
        <w:tabs>
          <w:tab w:val="num" w:pos="360"/>
        </w:tabs>
      </w:pPr>
    </w:lvl>
    <w:lvl w:ilvl="6" w:tplc="5324E198">
      <w:numFmt w:val="none"/>
      <w:lvlText w:val=""/>
      <w:lvlJc w:val="left"/>
      <w:pPr>
        <w:tabs>
          <w:tab w:val="num" w:pos="360"/>
        </w:tabs>
      </w:pPr>
    </w:lvl>
    <w:lvl w:ilvl="7" w:tplc="429E3924">
      <w:numFmt w:val="none"/>
      <w:lvlText w:val=""/>
      <w:lvlJc w:val="left"/>
      <w:pPr>
        <w:tabs>
          <w:tab w:val="num" w:pos="360"/>
        </w:tabs>
      </w:pPr>
    </w:lvl>
    <w:lvl w:ilvl="8" w:tplc="906AA196">
      <w:numFmt w:val="none"/>
      <w:lvlText w:val=""/>
      <w:lvlJc w:val="left"/>
      <w:pPr>
        <w:tabs>
          <w:tab w:val="num" w:pos="360"/>
        </w:tabs>
      </w:pPr>
    </w:lvl>
  </w:abstractNum>
  <w:abstractNum w:abstractNumId="10" w15:restartNumberingAfterBreak="0">
    <w:nsid w:val="2C5A4030"/>
    <w:multiLevelType w:val="hybridMultilevel"/>
    <w:tmpl w:val="7B4C959A"/>
    <w:lvl w:ilvl="0" w:tplc="0C070001">
      <w:start w:val="1"/>
      <w:numFmt w:val="bullet"/>
      <w:lvlText w:val=""/>
      <w:lvlJc w:val="left"/>
      <w:pPr>
        <w:tabs>
          <w:tab w:val="num" w:pos="2138"/>
        </w:tabs>
        <w:ind w:left="2138" w:hanging="360"/>
      </w:pPr>
      <w:rPr>
        <w:rFonts w:ascii="Symbol" w:hAnsi="Symbol" w:hint="default"/>
        <w:b/>
        <w:i w:val="0"/>
        <w:sz w:val="24"/>
        <w:szCs w:val="24"/>
      </w:rPr>
    </w:lvl>
    <w:lvl w:ilvl="1" w:tplc="0C070003" w:tentative="1">
      <w:start w:val="1"/>
      <w:numFmt w:val="bullet"/>
      <w:lvlText w:val="o"/>
      <w:lvlJc w:val="left"/>
      <w:pPr>
        <w:tabs>
          <w:tab w:val="num" w:pos="2858"/>
        </w:tabs>
        <w:ind w:left="2858" w:hanging="360"/>
      </w:pPr>
      <w:rPr>
        <w:rFonts w:ascii="Courier New" w:hAnsi="Courier New" w:cs="Courier New" w:hint="default"/>
      </w:rPr>
    </w:lvl>
    <w:lvl w:ilvl="2" w:tplc="0C070005" w:tentative="1">
      <w:start w:val="1"/>
      <w:numFmt w:val="bullet"/>
      <w:lvlText w:val=""/>
      <w:lvlJc w:val="left"/>
      <w:pPr>
        <w:tabs>
          <w:tab w:val="num" w:pos="3578"/>
        </w:tabs>
        <w:ind w:left="3578" w:hanging="360"/>
      </w:pPr>
      <w:rPr>
        <w:rFonts w:ascii="Wingdings" w:hAnsi="Wingdings" w:hint="default"/>
      </w:rPr>
    </w:lvl>
    <w:lvl w:ilvl="3" w:tplc="0C070001" w:tentative="1">
      <w:start w:val="1"/>
      <w:numFmt w:val="bullet"/>
      <w:lvlText w:val=""/>
      <w:lvlJc w:val="left"/>
      <w:pPr>
        <w:tabs>
          <w:tab w:val="num" w:pos="4298"/>
        </w:tabs>
        <w:ind w:left="4298" w:hanging="360"/>
      </w:pPr>
      <w:rPr>
        <w:rFonts w:ascii="Symbol" w:hAnsi="Symbol" w:hint="default"/>
      </w:rPr>
    </w:lvl>
    <w:lvl w:ilvl="4" w:tplc="0C070003" w:tentative="1">
      <w:start w:val="1"/>
      <w:numFmt w:val="bullet"/>
      <w:lvlText w:val="o"/>
      <w:lvlJc w:val="left"/>
      <w:pPr>
        <w:tabs>
          <w:tab w:val="num" w:pos="5018"/>
        </w:tabs>
        <w:ind w:left="5018" w:hanging="360"/>
      </w:pPr>
      <w:rPr>
        <w:rFonts w:ascii="Courier New" w:hAnsi="Courier New" w:cs="Courier New" w:hint="default"/>
      </w:rPr>
    </w:lvl>
    <w:lvl w:ilvl="5" w:tplc="0C070005" w:tentative="1">
      <w:start w:val="1"/>
      <w:numFmt w:val="bullet"/>
      <w:lvlText w:val=""/>
      <w:lvlJc w:val="left"/>
      <w:pPr>
        <w:tabs>
          <w:tab w:val="num" w:pos="5738"/>
        </w:tabs>
        <w:ind w:left="5738" w:hanging="360"/>
      </w:pPr>
      <w:rPr>
        <w:rFonts w:ascii="Wingdings" w:hAnsi="Wingdings" w:hint="default"/>
      </w:rPr>
    </w:lvl>
    <w:lvl w:ilvl="6" w:tplc="0C070001" w:tentative="1">
      <w:start w:val="1"/>
      <w:numFmt w:val="bullet"/>
      <w:lvlText w:val=""/>
      <w:lvlJc w:val="left"/>
      <w:pPr>
        <w:tabs>
          <w:tab w:val="num" w:pos="6458"/>
        </w:tabs>
        <w:ind w:left="6458" w:hanging="360"/>
      </w:pPr>
      <w:rPr>
        <w:rFonts w:ascii="Symbol" w:hAnsi="Symbol" w:hint="default"/>
      </w:rPr>
    </w:lvl>
    <w:lvl w:ilvl="7" w:tplc="0C070003" w:tentative="1">
      <w:start w:val="1"/>
      <w:numFmt w:val="bullet"/>
      <w:lvlText w:val="o"/>
      <w:lvlJc w:val="left"/>
      <w:pPr>
        <w:tabs>
          <w:tab w:val="num" w:pos="7178"/>
        </w:tabs>
        <w:ind w:left="7178" w:hanging="360"/>
      </w:pPr>
      <w:rPr>
        <w:rFonts w:ascii="Courier New" w:hAnsi="Courier New" w:cs="Courier New" w:hint="default"/>
      </w:rPr>
    </w:lvl>
    <w:lvl w:ilvl="8" w:tplc="0C070005" w:tentative="1">
      <w:start w:val="1"/>
      <w:numFmt w:val="bullet"/>
      <w:lvlText w:val=""/>
      <w:lvlJc w:val="left"/>
      <w:pPr>
        <w:tabs>
          <w:tab w:val="num" w:pos="7898"/>
        </w:tabs>
        <w:ind w:left="7898" w:hanging="360"/>
      </w:pPr>
      <w:rPr>
        <w:rFonts w:ascii="Wingdings" w:hAnsi="Wingdings" w:hint="default"/>
      </w:rPr>
    </w:lvl>
  </w:abstractNum>
  <w:abstractNum w:abstractNumId="11" w15:restartNumberingAfterBreak="0">
    <w:nsid w:val="30CE1DB2"/>
    <w:multiLevelType w:val="hybridMultilevel"/>
    <w:tmpl w:val="F632A83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315076BB"/>
    <w:multiLevelType w:val="multilevel"/>
    <w:tmpl w:val="3464583A"/>
    <w:lvl w:ilvl="0">
      <w:start w:val="1"/>
      <w:numFmt w:val="decimal"/>
      <w:lvlText w:val="%1."/>
      <w:lvlJc w:val="left"/>
      <w:pPr>
        <w:tabs>
          <w:tab w:val="num" w:pos="360"/>
        </w:tabs>
        <w:ind w:left="360" w:hanging="360"/>
      </w:pPr>
      <w:rPr>
        <w:rFonts w:ascii="Century Schoolbook" w:hAnsi="Century Schoolbook" w:hint="default"/>
        <w:b/>
        <w:i w:val="0"/>
        <w:color w:val="292929"/>
        <w:sz w:val="24"/>
        <w:szCs w:val="24"/>
      </w:rPr>
    </w:lvl>
    <w:lvl w:ilvl="1">
      <w:start w:val="1"/>
      <w:numFmt w:val="bullet"/>
      <w:lvlText w:val=""/>
      <w:lvlJc w:val="left"/>
      <w:pPr>
        <w:tabs>
          <w:tab w:val="num" w:pos="720"/>
        </w:tabs>
        <w:ind w:left="720" w:hanging="360"/>
      </w:pPr>
      <w:rPr>
        <w:rFonts w:ascii="Wingdings 2" w:hAnsi="Wingdings 2" w:hint="default"/>
        <w:b/>
        <w:i w:val="0"/>
        <w:color w:val="292929"/>
        <w:sz w:val="24"/>
      </w:rPr>
    </w:lvl>
    <w:lvl w:ilvl="2">
      <w:start w:val="1"/>
      <w:numFmt w:val="bullet"/>
      <w:lvlText w:val=""/>
      <w:lvlJc w:val="left"/>
      <w:pPr>
        <w:tabs>
          <w:tab w:val="num" w:pos="1080"/>
        </w:tabs>
        <w:ind w:left="1080" w:hanging="360"/>
      </w:pPr>
      <w:rPr>
        <w:rFonts w:ascii="Wingdings" w:hAnsi="Wingdings" w:hint="default"/>
        <w:color w:val="FFCC00"/>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Wingdings" w:hAnsi="Wingdings" w:hint="default"/>
        <w:sz w:val="20"/>
      </w:rPr>
    </w:lvl>
    <w:lvl w:ilvl="6">
      <w:start w:val="1"/>
      <w:numFmt w:val="bullet"/>
      <w:lvlText w:val=""/>
      <w:lvlJc w:val="left"/>
      <w:pPr>
        <w:tabs>
          <w:tab w:val="num" w:pos="2520"/>
        </w:tabs>
        <w:ind w:left="2520" w:hanging="360"/>
      </w:pPr>
      <w:rPr>
        <w:rFonts w:ascii="Wingdings" w:hAnsi="Wingdings"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13" w15:restartNumberingAfterBreak="0">
    <w:nsid w:val="34FA2A51"/>
    <w:multiLevelType w:val="hybridMultilevel"/>
    <w:tmpl w:val="9A1E1346"/>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37324822"/>
    <w:multiLevelType w:val="hybridMultilevel"/>
    <w:tmpl w:val="E62E07CE"/>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3E2C560D"/>
    <w:multiLevelType w:val="hybridMultilevel"/>
    <w:tmpl w:val="9C5AC54C"/>
    <w:lvl w:ilvl="0" w:tplc="8FCE67BA">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3FB95F2D"/>
    <w:multiLevelType w:val="hybridMultilevel"/>
    <w:tmpl w:val="6826DAE8"/>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43FE2037"/>
    <w:multiLevelType w:val="hybridMultilevel"/>
    <w:tmpl w:val="74E62CD0"/>
    <w:lvl w:ilvl="0" w:tplc="8FCE67BA">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46EC13B0"/>
    <w:multiLevelType w:val="hybridMultilevel"/>
    <w:tmpl w:val="34923FDC"/>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496C6885"/>
    <w:multiLevelType w:val="hybridMultilevel"/>
    <w:tmpl w:val="F06CE4B2"/>
    <w:lvl w:ilvl="0" w:tplc="0F12A72E">
      <w:start w:val="1"/>
      <w:numFmt w:val="decimal"/>
      <w:lvlText w:val="%1."/>
      <w:lvlJc w:val="left"/>
      <w:pPr>
        <w:tabs>
          <w:tab w:val="num" w:pos="340"/>
        </w:tabs>
        <w:ind w:left="340" w:hanging="340"/>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4C3C5872"/>
    <w:multiLevelType w:val="hybridMultilevel"/>
    <w:tmpl w:val="7678679A"/>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4EAD172E"/>
    <w:multiLevelType w:val="multilevel"/>
    <w:tmpl w:val="3464583A"/>
    <w:lvl w:ilvl="0">
      <w:start w:val="1"/>
      <w:numFmt w:val="decimal"/>
      <w:lvlText w:val="%1."/>
      <w:lvlJc w:val="left"/>
      <w:pPr>
        <w:tabs>
          <w:tab w:val="num" w:pos="360"/>
        </w:tabs>
        <w:ind w:left="360" w:hanging="360"/>
      </w:pPr>
      <w:rPr>
        <w:rFonts w:ascii="Century Schoolbook" w:hAnsi="Century Schoolbook" w:hint="default"/>
        <w:b/>
        <w:i w:val="0"/>
        <w:color w:val="292929"/>
        <w:sz w:val="24"/>
        <w:szCs w:val="24"/>
      </w:rPr>
    </w:lvl>
    <w:lvl w:ilvl="1">
      <w:start w:val="1"/>
      <w:numFmt w:val="bullet"/>
      <w:lvlText w:val=""/>
      <w:lvlJc w:val="left"/>
      <w:pPr>
        <w:tabs>
          <w:tab w:val="num" w:pos="720"/>
        </w:tabs>
        <w:ind w:left="720" w:hanging="360"/>
      </w:pPr>
      <w:rPr>
        <w:rFonts w:ascii="Wingdings 2" w:hAnsi="Wingdings 2" w:hint="default"/>
        <w:b/>
        <w:i w:val="0"/>
        <w:color w:val="292929"/>
        <w:sz w:val="24"/>
      </w:rPr>
    </w:lvl>
    <w:lvl w:ilvl="2">
      <w:start w:val="1"/>
      <w:numFmt w:val="bullet"/>
      <w:lvlText w:val=""/>
      <w:lvlJc w:val="left"/>
      <w:pPr>
        <w:tabs>
          <w:tab w:val="num" w:pos="1080"/>
        </w:tabs>
        <w:ind w:left="1080" w:hanging="360"/>
      </w:pPr>
      <w:rPr>
        <w:rFonts w:ascii="Wingdings" w:hAnsi="Wingdings" w:hint="default"/>
        <w:color w:val="FFCC00"/>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Wingdings" w:hAnsi="Wingdings" w:hint="default"/>
        <w:sz w:val="20"/>
      </w:rPr>
    </w:lvl>
    <w:lvl w:ilvl="6">
      <w:start w:val="1"/>
      <w:numFmt w:val="bullet"/>
      <w:lvlText w:val=""/>
      <w:lvlJc w:val="left"/>
      <w:pPr>
        <w:tabs>
          <w:tab w:val="num" w:pos="2520"/>
        </w:tabs>
        <w:ind w:left="2520" w:hanging="360"/>
      </w:pPr>
      <w:rPr>
        <w:rFonts w:ascii="Wingdings" w:hAnsi="Wingdings"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22" w15:restartNumberingAfterBreak="0">
    <w:nsid w:val="4F13444B"/>
    <w:multiLevelType w:val="hybridMultilevel"/>
    <w:tmpl w:val="BB1230F0"/>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4F397C7F"/>
    <w:multiLevelType w:val="hybridMultilevel"/>
    <w:tmpl w:val="3550A948"/>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507C60B6"/>
    <w:multiLevelType w:val="hybridMultilevel"/>
    <w:tmpl w:val="FCD624CA"/>
    <w:lvl w:ilvl="0" w:tplc="78B8BA4C">
      <w:start w:val="1"/>
      <w:numFmt w:val="decimal"/>
      <w:lvlText w:val="%1."/>
      <w:lvlJc w:val="left"/>
      <w:pPr>
        <w:tabs>
          <w:tab w:val="num" w:pos="644"/>
        </w:tabs>
        <w:ind w:left="64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512A7FBC"/>
    <w:multiLevelType w:val="hybridMultilevel"/>
    <w:tmpl w:val="3EE2F882"/>
    <w:lvl w:ilvl="0" w:tplc="B62C4DB2">
      <w:start w:val="1"/>
      <w:numFmt w:val="decimal"/>
      <w:lvlText w:val="%1."/>
      <w:lvlJc w:val="left"/>
      <w:pPr>
        <w:tabs>
          <w:tab w:val="num" w:pos="454"/>
        </w:tabs>
        <w:ind w:left="454" w:hanging="45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256664D"/>
    <w:multiLevelType w:val="multilevel"/>
    <w:tmpl w:val="AA70156E"/>
    <w:lvl w:ilvl="0">
      <w:start w:val="2"/>
      <w:numFmt w:val="decimal"/>
      <w:lvlText w:val="%1."/>
      <w:lvlJc w:val="left"/>
      <w:pPr>
        <w:tabs>
          <w:tab w:val="num" w:pos="1425"/>
        </w:tabs>
        <w:ind w:left="1425" w:hanging="1425"/>
      </w:pPr>
      <w:rPr>
        <w:rFonts w:hint="default"/>
      </w:rPr>
    </w:lvl>
    <w:lvl w:ilvl="1">
      <w:start w:val="1"/>
      <w:numFmt w:val="decimal"/>
      <w:lvlText w:val="%1.%2."/>
      <w:lvlJc w:val="left"/>
      <w:pPr>
        <w:tabs>
          <w:tab w:val="num" w:pos="1425"/>
        </w:tabs>
        <w:ind w:left="1425" w:hanging="1425"/>
      </w:pPr>
      <w:rPr>
        <w:rFonts w:hint="default"/>
      </w:rPr>
    </w:lvl>
    <w:lvl w:ilvl="2">
      <w:start w:val="4"/>
      <w:numFmt w:val="decimal"/>
      <w:lvlText w:val="%1.%2.%3."/>
      <w:lvlJc w:val="left"/>
      <w:pPr>
        <w:tabs>
          <w:tab w:val="num" w:pos="1425"/>
        </w:tabs>
        <w:ind w:left="1425" w:hanging="1425"/>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27" w15:restartNumberingAfterBreak="0">
    <w:nsid w:val="54AA4DE6"/>
    <w:multiLevelType w:val="hybridMultilevel"/>
    <w:tmpl w:val="47888392"/>
    <w:lvl w:ilvl="0" w:tplc="2D64E242">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54E515B9"/>
    <w:multiLevelType w:val="hybridMultilevel"/>
    <w:tmpl w:val="51EA104C"/>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5DF661B4"/>
    <w:multiLevelType w:val="hybridMultilevel"/>
    <w:tmpl w:val="C9E62F56"/>
    <w:lvl w:ilvl="0" w:tplc="58C84F18">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start w:val="1"/>
      <w:numFmt w:val="lowerLetter"/>
      <w:lvlText w:val="%2."/>
      <w:lvlJc w:val="left"/>
      <w:pPr>
        <w:tabs>
          <w:tab w:val="num" w:pos="1440"/>
        </w:tabs>
        <w:ind w:left="1440" w:hanging="360"/>
      </w:pPr>
      <w:rPr>
        <w:rFonts w:hint="default"/>
        <w:b/>
        <w:i w:val="0"/>
        <w:color w:val="4D4D4D"/>
        <w:sz w:val="24"/>
        <w:szCs w:val="24"/>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15:restartNumberingAfterBreak="0">
    <w:nsid w:val="5EF66043"/>
    <w:multiLevelType w:val="hybridMultilevel"/>
    <w:tmpl w:val="6924F072"/>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5F5336DA"/>
    <w:multiLevelType w:val="hybridMultilevel"/>
    <w:tmpl w:val="930EFAF6"/>
    <w:lvl w:ilvl="0" w:tplc="53E63018">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510EEE50">
      <w:numFmt w:val="none"/>
      <w:lvlText w:val=""/>
      <w:lvlJc w:val="left"/>
      <w:pPr>
        <w:tabs>
          <w:tab w:val="num" w:pos="360"/>
        </w:tabs>
      </w:pPr>
    </w:lvl>
    <w:lvl w:ilvl="2" w:tplc="0066C54E">
      <w:numFmt w:val="none"/>
      <w:lvlText w:val=""/>
      <w:lvlJc w:val="left"/>
      <w:pPr>
        <w:tabs>
          <w:tab w:val="num" w:pos="360"/>
        </w:tabs>
      </w:pPr>
    </w:lvl>
    <w:lvl w:ilvl="3" w:tplc="E65E4612">
      <w:numFmt w:val="none"/>
      <w:lvlText w:val=""/>
      <w:lvlJc w:val="left"/>
      <w:pPr>
        <w:tabs>
          <w:tab w:val="num" w:pos="360"/>
        </w:tabs>
      </w:pPr>
    </w:lvl>
    <w:lvl w:ilvl="4" w:tplc="7A0229B0">
      <w:numFmt w:val="none"/>
      <w:lvlText w:val=""/>
      <w:lvlJc w:val="left"/>
      <w:pPr>
        <w:tabs>
          <w:tab w:val="num" w:pos="360"/>
        </w:tabs>
      </w:pPr>
    </w:lvl>
    <w:lvl w:ilvl="5" w:tplc="97A89134">
      <w:numFmt w:val="none"/>
      <w:lvlText w:val=""/>
      <w:lvlJc w:val="left"/>
      <w:pPr>
        <w:tabs>
          <w:tab w:val="num" w:pos="360"/>
        </w:tabs>
      </w:pPr>
    </w:lvl>
    <w:lvl w:ilvl="6" w:tplc="1B2EFEC8">
      <w:numFmt w:val="none"/>
      <w:lvlText w:val=""/>
      <w:lvlJc w:val="left"/>
      <w:pPr>
        <w:tabs>
          <w:tab w:val="num" w:pos="360"/>
        </w:tabs>
      </w:pPr>
    </w:lvl>
    <w:lvl w:ilvl="7" w:tplc="DEAAA52E">
      <w:numFmt w:val="none"/>
      <w:lvlText w:val=""/>
      <w:lvlJc w:val="left"/>
      <w:pPr>
        <w:tabs>
          <w:tab w:val="num" w:pos="360"/>
        </w:tabs>
      </w:pPr>
    </w:lvl>
    <w:lvl w:ilvl="8" w:tplc="444C65A6">
      <w:numFmt w:val="none"/>
      <w:lvlText w:val=""/>
      <w:lvlJc w:val="left"/>
      <w:pPr>
        <w:tabs>
          <w:tab w:val="num" w:pos="360"/>
        </w:tabs>
      </w:pPr>
    </w:lvl>
  </w:abstractNum>
  <w:abstractNum w:abstractNumId="32" w15:restartNumberingAfterBreak="0">
    <w:nsid w:val="5FC96DF4"/>
    <w:multiLevelType w:val="hybridMultilevel"/>
    <w:tmpl w:val="B24C7C0A"/>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15:restartNumberingAfterBreak="0">
    <w:nsid w:val="601C4CE3"/>
    <w:multiLevelType w:val="hybridMultilevel"/>
    <w:tmpl w:val="7BD4FFA2"/>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65400390"/>
    <w:multiLevelType w:val="multilevel"/>
    <w:tmpl w:val="3464583A"/>
    <w:lvl w:ilvl="0">
      <w:start w:val="1"/>
      <w:numFmt w:val="decimal"/>
      <w:lvlText w:val="%1."/>
      <w:lvlJc w:val="left"/>
      <w:pPr>
        <w:tabs>
          <w:tab w:val="num" w:pos="360"/>
        </w:tabs>
        <w:ind w:left="360" w:hanging="360"/>
      </w:pPr>
      <w:rPr>
        <w:rFonts w:ascii="Century Schoolbook" w:hAnsi="Century Schoolbook" w:hint="default"/>
        <w:b/>
        <w:i w:val="0"/>
        <w:color w:val="292929"/>
        <w:sz w:val="24"/>
        <w:szCs w:val="24"/>
      </w:rPr>
    </w:lvl>
    <w:lvl w:ilvl="1">
      <w:start w:val="1"/>
      <w:numFmt w:val="bullet"/>
      <w:lvlText w:val=""/>
      <w:lvlJc w:val="left"/>
      <w:pPr>
        <w:tabs>
          <w:tab w:val="num" w:pos="720"/>
        </w:tabs>
        <w:ind w:left="720" w:hanging="360"/>
      </w:pPr>
      <w:rPr>
        <w:rFonts w:ascii="Wingdings 2" w:hAnsi="Wingdings 2" w:hint="default"/>
        <w:b/>
        <w:i w:val="0"/>
        <w:color w:val="292929"/>
        <w:sz w:val="24"/>
      </w:rPr>
    </w:lvl>
    <w:lvl w:ilvl="2">
      <w:start w:val="1"/>
      <w:numFmt w:val="bullet"/>
      <w:lvlText w:val=""/>
      <w:lvlJc w:val="left"/>
      <w:pPr>
        <w:tabs>
          <w:tab w:val="num" w:pos="1080"/>
        </w:tabs>
        <w:ind w:left="1080" w:hanging="360"/>
      </w:pPr>
      <w:rPr>
        <w:rFonts w:ascii="Wingdings" w:hAnsi="Wingdings" w:hint="default"/>
        <w:color w:val="FFCC00"/>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Wingdings" w:hAnsi="Wingdings" w:hint="default"/>
        <w:sz w:val="20"/>
      </w:rPr>
    </w:lvl>
    <w:lvl w:ilvl="6">
      <w:start w:val="1"/>
      <w:numFmt w:val="bullet"/>
      <w:lvlText w:val=""/>
      <w:lvlJc w:val="left"/>
      <w:pPr>
        <w:tabs>
          <w:tab w:val="num" w:pos="2520"/>
        </w:tabs>
        <w:ind w:left="2520" w:hanging="360"/>
      </w:pPr>
      <w:rPr>
        <w:rFonts w:ascii="Wingdings" w:hAnsi="Wingdings"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35" w15:restartNumberingAfterBreak="0">
    <w:nsid w:val="68F301B2"/>
    <w:multiLevelType w:val="hybridMultilevel"/>
    <w:tmpl w:val="A300E3DC"/>
    <w:lvl w:ilvl="0" w:tplc="0F12A72E">
      <w:start w:val="1"/>
      <w:numFmt w:val="decimal"/>
      <w:lvlText w:val="%1."/>
      <w:lvlJc w:val="left"/>
      <w:pPr>
        <w:tabs>
          <w:tab w:val="num" w:pos="340"/>
        </w:tabs>
        <w:ind w:left="340" w:hanging="340"/>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6" w15:restartNumberingAfterBreak="0">
    <w:nsid w:val="69C50B9E"/>
    <w:multiLevelType w:val="hybridMultilevel"/>
    <w:tmpl w:val="383CE4A8"/>
    <w:lvl w:ilvl="0" w:tplc="ABCA0E00">
      <w:start w:val="1"/>
      <w:numFmt w:val="decimal"/>
      <w:lvlText w:val="%1."/>
      <w:lvlJc w:val="left"/>
      <w:pPr>
        <w:tabs>
          <w:tab w:val="num" w:pos="397"/>
        </w:tabs>
        <w:ind w:left="397" w:hanging="397"/>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7" w15:restartNumberingAfterBreak="0">
    <w:nsid w:val="6D407E55"/>
    <w:multiLevelType w:val="hybridMultilevel"/>
    <w:tmpl w:val="BBB22A7A"/>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 w15:restartNumberingAfterBreak="0">
    <w:nsid w:val="6DAE03AE"/>
    <w:multiLevelType w:val="hybridMultilevel"/>
    <w:tmpl w:val="9BDA9A16"/>
    <w:lvl w:ilvl="0" w:tplc="0F12A72E">
      <w:start w:val="1"/>
      <w:numFmt w:val="decimal"/>
      <w:lvlText w:val="%1."/>
      <w:lvlJc w:val="left"/>
      <w:pPr>
        <w:tabs>
          <w:tab w:val="num" w:pos="340"/>
        </w:tabs>
        <w:ind w:left="340" w:hanging="340"/>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 w15:restartNumberingAfterBreak="0">
    <w:nsid w:val="6E0F13CB"/>
    <w:multiLevelType w:val="hybridMultilevel"/>
    <w:tmpl w:val="D618EB34"/>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0" w15:restartNumberingAfterBreak="0">
    <w:nsid w:val="6FC93017"/>
    <w:multiLevelType w:val="hybridMultilevel"/>
    <w:tmpl w:val="C1B24FD4"/>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 w15:restartNumberingAfterBreak="0">
    <w:nsid w:val="70192FF7"/>
    <w:multiLevelType w:val="hybridMultilevel"/>
    <w:tmpl w:val="0AEA1E9C"/>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2" w15:restartNumberingAfterBreak="0">
    <w:nsid w:val="73AF4A74"/>
    <w:multiLevelType w:val="hybridMultilevel"/>
    <w:tmpl w:val="EF5E7CC6"/>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 w15:restartNumberingAfterBreak="0">
    <w:nsid w:val="73B66428"/>
    <w:multiLevelType w:val="hybridMultilevel"/>
    <w:tmpl w:val="FC5E4208"/>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5"/>
  </w:num>
  <w:num w:numId="2">
    <w:abstractNumId w:val="19"/>
  </w:num>
  <w:num w:numId="3">
    <w:abstractNumId w:val="0"/>
  </w:num>
  <w:num w:numId="4">
    <w:abstractNumId w:val="15"/>
  </w:num>
  <w:num w:numId="5">
    <w:abstractNumId w:val="9"/>
  </w:num>
  <w:num w:numId="6">
    <w:abstractNumId w:val="39"/>
  </w:num>
  <w:num w:numId="7">
    <w:abstractNumId w:val="28"/>
  </w:num>
  <w:num w:numId="8">
    <w:abstractNumId w:val="23"/>
  </w:num>
  <w:num w:numId="9">
    <w:abstractNumId w:val="31"/>
  </w:num>
  <w:num w:numId="10">
    <w:abstractNumId w:val="22"/>
  </w:num>
  <w:num w:numId="11">
    <w:abstractNumId w:val="33"/>
  </w:num>
  <w:num w:numId="12">
    <w:abstractNumId w:val="14"/>
  </w:num>
  <w:num w:numId="13">
    <w:abstractNumId w:val="32"/>
  </w:num>
  <w:num w:numId="14">
    <w:abstractNumId w:val="42"/>
  </w:num>
  <w:num w:numId="15">
    <w:abstractNumId w:val="6"/>
  </w:num>
  <w:num w:numId="16">
    <w:abstractNumId w:val="37"/>
  </w:num>
  <w:num w:numId="17">
    <w:abstractNumId w:val="4"/>
  </w:num>
  <w:num w:numId="18">
    <w:abstractNumId w:val="13"/>
  </w:num>
  <w:num w:numId="19">
    <w:abstractNumId w:val="43"/>
  </w:num>
  <w:num w:numId="20">
    <w:abstractNumId w:val="30"/>
  </w:num>
  <w:num w:numId="21">
    <w:abstractNumId w:val="40"/>
  </w:num>
  <w:num w:numId="22">
    <w:abstractNumId w:val="41"/>
  </w:num>
  <w:num w:numId="23">
    <w:abstractNumId w:val="16"/>
  </w:num>
  <w:num w:numId="24">
    <w:abstractNumId w:val="20"/>
  </w:num>
  <w:num w:numId="25">
    <w:abstractNumId w:val="2"/>
  </w:num>
  <w:num w:numId="26">
    <w:abstractNumId w:val="18"/>
  </w:num>
  <w:num w:numId="27">
    <w:abstractNumId w:val="3"/>
  </w:num>
  <w:num w:numId="28">
    <w:abstractNumId w:val="17"/>
  </w:num>
  <w:num w:numId="29">
    <w:abstractNumId w:val="1"/>
  </w:num>
  <w:num w:numId="30">
    <w:abstractNumId w:val="24"/>
  </w:num>
  <w:num w:numId="31">
    <w:abstractNumId w:val="29"/>
  </w:num>
  <w:num w:numId="32">
    <w:abstractNumId w:val="27"/>
  </w:num>
  <w:num w:numId="33">
    <w:abstractNumId w:val="8"/>
  </w:num>
  <w:num w:numId="34">
    <w:abstractNumId w:val="36"/>
  </w:num>
  <w:num w:numId="35">
    <w:abstractNumId w:val="12"/>
  </w:num>
  <w:num w:numId="36">
    <w:abstractNumId w:val="7"/>
  </w:num>
  <w:num w:numId="37">
    <w:abstractNumId w:val="25"/>
  </w:num>
  <w:num w:numId="38">
    <w:abstractNumId w:val="38"/>
  </w:num>
  <w:num w:numId="39">
    <w:abstractNumId w:val="21"/>
  </w:num>
  <w:num w:numId="40">
    <w:abstractNumId w:val="34"/>
  </w:num>
  <w:num w:numId="41">
    <w:abstractNumId w:val="35"/>
  </w:num>
  <w:num w:numId="42">
    <w:abstractNumId w:val="10"/>
  </w:num>
  <w:num w:numId="43">
    <w:abstractNumId w:val="26"/>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86B"/>
    <w:rsid w:val="000B26DD"/>
    <w:rsid w:val="000C1888"/>
    <w:rsid w:val="00152023"/>
    <w:rsid w:val="0015234B"/>
    <w:rsid w:val="001D5F60"/>
    <w:rsid w:val="00211A6E"/>
    <w:rsid w:val="00232322"/>
    <w:rsid w:val="00316ECE"/>
    <w:rsid w:val="003307D5"/>
    <w:rsid w:val="00400140"/>
    <w:rsid w:val="004613F6"/>
    <w:rsid w:val="004A750E"/>
    <w:rsid w:val="004B0FAF"/>
    <w:rsid w:val="00550BC3"/>
    <w:rsid w:val="00556223"/>
    <w:rsid w:val="005B28B0"/>
    <w:rsid w:val="006B4D89"/>
    <w:rsid w:val="006D32C4"/>
    <w:rsid w:val="00714F40"/>
    <w:rsid w:val="00726D48"/>
    <w:rsid w:val="00833AE0"/>
    <w:rsid w:val="00842CCB"/>
    <w:rsid w:val="00884787"/>
    <w:rsid w:val="00930B12"/>
    <w:rsid w:val="00943ACD"/>
    <w:rsid w:val="00986CF2"/>
    <w:rsid w:val="0099286B"/>
    <w:rsid w:val="009B4529"/>
    <w:rsid w:val="00A43D88"/>
    <w:rsid w:val="00A67E96"/>
    <w:rsid w:val="00B32B79"/>
    <w:rsid w:val="00B840F9"/>
    <w:rsid w:val="00B850A5"/>
    <w:rsid w:val="00BB50DB"/>
    <w:rsid w:val="00C03263"/>
    <w:rsid w:val="00C04BA2"/>
    <w:rsid w:val="00C3195E"/>
    <w:rsid w:val="00CC2013"/>
    <w:rsid w:val="00D1251C"/>
    <w:rsid w:val="00D57D7C"/>
    <w:rsid w:val="00D738B6"/>
    <w:rsid w:val="00E155F6"/>
    <w:rsid w:val="00E631F8"/>
    <w:rsid w:val="00EA0A66"/>
    <w:rsid w:val="00F2451C"/>
    <w:rsid w:val="00F62FCE"/>
    <w:rsid w:val="00FC0BFD"/>
    <w:rsid w:val="00FF231C"/>
    <w:rsid w:val="00FF718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C89FB"/>
  <w15:docId w15:val="{A4C7C57C-C9A9-43F8-8643-5C2A00D40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33AE0"/>
    <w:pPr>
      <w:spacing w:after="120" w:line="240" w:lineRule="auto"/>
    </w:pPr>
    <w:rPr>
      <w:rFonts w:eastAsia="Times New Roman" w:cs="Times New Roman"/>
      <w:sz w:val="24"/>
      <w:szCs w:val="24"/>
      <w:lang w:val="de-DE" w:eastAsia="de-DE"/>
    </w:rPr>
  </w:style>
  <w:style w:type="paragraph" w:styleId="berschrift1">
    <w:name w:val="heading 1"/>
    <w:basedOn w:val="Standard"/>
    <w:next w:val="Standard"/>
    <w:link w:val="berschrift1Zchn"/>
    <w:qFormat/>
    <w:rsid w:val="00400140"/>
    <w:pPr>
      <w:keepNext/>
      <w:spacing w:before="240" w:after="60"/>
      <w:outlineLvl w:val="0"/>
    </w:pPr>
    <w:rPr>
      <w:rFonts w:ascii="Arial" w:hAnsi="Arial" w:cs="Arial"/>
      <w:b/>
      <w:bCs/>
      <w:smallCaps/>
      <w:color w:val="0070C0"/>
      <w:kern w:val="32"/>
      <w:sz w:val="40"/>
      <w:szCs w:val="32"/>
    </w:rPr>
  </w:style>
  <w:style w:type="paragraph" w:styleId="berschrift2">
    <w:name w:val="heading 2"/>
    <w:basedOn w:val="Standard"/>
    <w:next w:val="Standard"/>
    <w:link w:val="berschrift2Zchn"/>
    <w:qFormat/>
    <w:rsid w:val="00232322"/>
    <w:pPr>
      <w:keepNext/>
      <w:spacing w:before="360" w:after="60"/>
      <w:outlineLvl w:val="1"/>
    </w:pPr>
    <w:rPr>
      <w:rFonts w:ascii="Arial" w:hAnsi="Arial" w:cs="Arial"/>
      <w:b/>
      <w:bCs/>
      <w:i/>
      <w:iCs/>
      <w:sz w:val="28"/>
      <w:szCs w:val="28"/>
    </w:rPr>
  </w:style>
  <w:style w:type="paragraph" w:styleId="berschrift3">
    <w:name w:val="heading 3"/>
    <w:basedOn w:val="Standard"/>
    <w:next w:val="Standard"/>
    <w:link w:val="berschrift3Zchn"/>
    <w:qFormat/>
    <w:rsid w:val="00CC2013"/>
    <w:pPr>
      <w:keepNext/>
      <w:spacing w:before="240" w:after="60"/>
      <w:outlineLvl w:val="2"/>
    </w:pPr>
    <w:rPr>
      <w:rFonts w:ascii="Arial" w:hAnsi="Arial" w:cs="Arial"/>
      <w:b/>
      <w:bCs/>
      <w:szCs w:val="26"/>
    </w:rPr>
  </w:style>
  <w:style w:type="paragraph" w:styleId="berschrift4">
    <w:name w:val="heading 4"/>
    <w:basedOn w:val="Standard"/>
    <w:next w:val="Standard"/>
    <w:link w:val="berschrift4Zchn"/>
    <w:qFormat/>
    <w:rsid w:val="0099286B"/>
    <w:pPr>
      <w:keepNext/>
      <w:spacing w:before="240" w:after="60"/>
      <w:outlineLvl w:val="3"/>
    </w:pPr>
    <w:rPr>
      <w:b/>
      <w:bCs/>
      <w:sz w:val="28"/>
      <w:szCs w:val="28"/>
    </w:rPr>
  </w:style>
  <w:style w:type="paragraph" w:styleId="berschrift5">
    <w:name w:val="heading 5"/>
    <w:basedOn w:val="Standard"/>
    <w:link w:val="berschrift5Zchn"/>
    <w:rsid w:val="0099286B"/>
    <w:pPr>
      <w:spacing w:before="100" w:beforeAutospacing="1" w:after="100" w:afterAutospacing="1"/>
      <w:outlineLvl w:val="4"/>
    </w:pPr>
    <w:rPr>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400140"/>
    <w:rPr>
      <w:rFonts w:ascii="Arial" w:eastAsia="Times New Roman" w:hAnsi="Arial" w:cs="Arial"/>
      <w:b/>
      <w:bCs/>
      <w:smallCaps/>
      <w:color w:val="0070C0"/>
      <w:kern w:val="32"/>
      <w:sz w:val="40"/>
      <w:szCs w:val="32"/>
      <w:lang w:val="de-DE" w:eastAsia="de-DE"/>
    </w:rPr>
  </w:style>
  <w:style w:type="character" w:customStyle="1" w:styleId="berschrift2Zchn">
    <w:name w:val="Überschrift 2 Zchn"/>
    <w:basedOn w:val="Absatz-Standardschriftart"/>
    <w:link w:val="berschrift2"/>
    <w:rsid w:val="00232322"/>
    <w:rPr>
      <w:rFonts w:ascii="Arial" w:eastAsia="Times New Roman" w:hAnsi="Arial" w:cs="Arial"/>
      <w:b/>
      <w:bCs/>
      <w:i/>
      <w:iCs/>
      <w:sz w:val="28"/>
      <w:szCs w:val="28"/>
      <w:lang w:val="de-DE" w:eastAsia="de-DE"/>
    </w:rPr>
  </w:style>
  <w:style w:type="character" w:customStyle="1" w:styleId="berschrift3Zchn">
    <w:name w:val="Überschrift 3 Zchn"/>
    <w:basedOn w:val="Absatz-Standardschriftart"/>
    <w:link w:val="berschrift3"/>
    <w:rsid w:val="00CC2013"/>
    <w:rPr>
      <w:rFonts w:ascii="Arial" w:eastAsia="Times New Roman" w:hAnsi="Arial" w:cs="Arial"/>
      <w:b/>
      <w:bCs/>
      <w:sz w:val="24"/>
      <w:szCs w:val="26"/>
      <w:lang w:val="de-DE" w:eastAsia="de-DE"/>
    </w:rPr>
  </w:style>
  <w:style w:type="character" w:customStyle="1" w:styleId="berschrift4Zchn">
    <w:name w:val="Überschrift 4 Zchn"/>
    <w:basedOn w:val="Absatz-Standardschriftart"/>
    <w:link w:val="berschrift4"/>
    <w:rsid w:val="0099286B"/>
    <w:rPr>
      <w:rFonts w:ascii="Times New Roman" w:eastAsia="Times New Roman" w:hAnsi="Times New Roman" w:cs="Times New Roman"/>
      <w:b/>
      <w:bCs/>
      <w:sz w:val="28"/>
      <w:szCs w:val="28"/>
      <w:lang w:val="de-DE" w:eastAsia="de-DE"/>
    </w:rPr>
  </w:style>
  <w:style w:type="character" w:customStyle="1" w:styleId="berschrift5Zchn">
    <w:name w:val="Überschrift 5 Zchn"/>
    <w:basedOn w:val="Absatz-Standardschriftart"/>
    <w:link w:val="berschrift5"/>
    <w:rsid w:val="0099286B"/>
    <w:rPr>
      <w:rFonts w:ascii="Times New Roman" w:eastAsia="Times New Roman" w:hAnsi="Times New Roman" w:cs="Times New Roman"/>
      <w:b/>
      <w:bCs/>
      <w:sz w:val="20"/>
      <w:szCs w:val="20"/>
      <w:lang w:val="de-DE" w:eastAsia="de-DE"/>
    </w:rPr>
  </w:style>
  <w:style w:type="character" w:styleId="Buchtitel">
    <w:name w:val="Book Title"/>
    <w:basedOn w:val="Absatz-Standardschriftart"/>
    <w:uiPriority w:val="33"/>
    <w:qFormat/>
    <w:rsid w:val="00943ACD"/>
    <w:rPr>
      <w:b/>
      <w:bCs/>
      <w:smallCaps/>
      <w:spacing w:val="5"/>
    </w:rPr>
  </w:style>
  <w:style w:type="paragraph" w:styleId="Listenabsatz">
    <w:name w:val="List Paragraph"/>
    <w:basedOn w:val="Standard"/>
    <w:uiPriority w:val="34"/>
    <w:qFormat/>
    <w:rsid w:val="00943ACD"/>
    <w:pPr>
      <w:ind w:left="720"/>
      <w:contextualSpacing/>
    </w:pPr>
  </w:style>
  <w:style w:type="paragraph" w:customStyle="1" w:styleId="a">
    <w:rsid w:val="0099286B"/>
    <w:pPr>
      <w:spacing w:after="0" w:line="240" w:lineRule="auto"/>
    </w:pPr>
    <w:rPr>
      <w:rFonts w:ascii="Times New Roman" w:eastAsia="Times New Roman" w:hAnsi="Times New Roman" w:cs="Times New Roman"/>
      <w:sz w:val="20"/>
      <w:szCs w:val="20"/>
      <w:lang w:eastAsia="de-AT"/>
    </w:rPr>
  </w:style>
  <w:style w:type="paragraph" w:styleId="Verzeichnis1">
    <w:name w:val="toc 1"/>
    <w:basedOn w:val="Standard"/>
    <w:next w:val="Standard"/>
    <w:autoRedefine/>
    <w:uiPriority w:val="39"/>
    <w:rsid w:val="0099286B"/>
    <w:pPr>
      <w:spacing w:before="120"/>
    </w:pPr>
    <w:rPr>
      <w:rFonts w:cstheme="minorHAnsi"/>
      <w:b/>
      <w:bCs/>
      <w:caps/>
      <w:sz w:val="20"/>
      <w:szCs w:val="20"/>
    </w:rPr>
  </w:style>
  <w:style w:type="paragraph" w:styleId="Verzeichnis2">
    <w:name w:val="toc 2"/>
    <w:basedOn w:val="Standard"/>
    <w:next w:val="Standard"/>
    <w:autoRedefine/>
    <w:uiPriority w:val="39"/>
    <w:rsid w:val="0099286B"/>
    <w:pPr>
      <w:spacing w:after="0"/>
      <w:ind w:left="240"/>
    </w:pPr>
    <w:rPr>
      <w:rFonts w:cstheme="minorHAnsi"/>
      <w:smallCaps/>
      <w:sz w:val="20"/>
      <w:szCs w:val="20"/>
    </w:rPr>
  </w:style>
  <w:style w:type="paragraph" w:styleId="Verzeichnis3">
    <w:name w:val="toc 3"/>
    <w:basedOn w:val="Standard"/>
    <w:next w:val="Standard"/>
    <w:autoRedefine/>
    <w:uiPriority w:val="39"/>
    <w:rsid w:val="0099286B"/>
    <w:pPr>
      <w:spacing w:after="0"/>
      <w:ind w:left="480"/>
    </w:pPr>
    <w:rPr>
      <w:rFonts w:cstheme="minorHAnsi"/>
      <w:i/>
      <w:iCs/>
      <w:sz w:val="20"/>
      <w:szCs w:val="20"/>
    </w:rPr>
  </w:style>
  <w:style w:type="paragraph" w:styleId="Verzeichnis4">
    <w:name w:val="toc 4"/>
    <w:basedOn w:val="Standard"/>
    <w:next w:val="Standard"/>
    <w:autoRedefine/>
    <w:semiHidden/>
    <w:rsid w:val="0099286B"/>
    <w:pPr>
      <w:spacing w:after="0"/>
      <w:ind w:left="720"/>
    </w:pPr>
    <w:rPr>
      <w:rFonts w:cstheme="minorHAnsi"/>
      <w:sz w:val="18"/>
      <w:szCs w:val="18"/>
    </w:rPr>
  </w:style>
  <w:style w:type="paragraph" w:styleId="Verzeichnis5">
    <w:name w:val="toc 5"/>
    <w:basedOn w:val="Standard"/>
    <w:next w:val="Standard"/>
    <w:autoRedefine/>
    <w:semiHidden/>
    <w:rsid w:val="0099286B"/>
    <w:pPr>
      <w:spacing w:after="0"/>
      <w:ind w:left="960"/>
    </w:pPr>
    <w:rPr>
      <w:rFonts w:cstheme="minorHAnsi"/>
      <w:sz w:val="18"/>
      <w:szCs w:val="18"/>
    </w:rPr>
  </w:style>
  <w:style w:type="paragraph" w:styleId="Verzeichnis6">
    <w:name w:val="toc 6"/>
    <w:basedOn w:val="Standard"/>
    <w:next w:val="Standard"/>
    <w:autoRedefine/>
    <w:semiHidden/>
    <w:rsid w:val="0099286B"/>
    <w:pPr>
      <w:spacing w:after="0"/>
      <w:ind w:left="1200"/>
    </w:pPr>
    <w:rPr>
      <w:rFonts w:cstheme="minorHAnsi"/>
      <w:sz w:val="18"/>
      <w:szCs w:val="18"/>
    </w:rPr>
  </w:style>
  <w:style w:type="paragraph" w:styleId="Verzeichnis7">
    <w:name w:val="toc 7"/>
    <w:basedOn w:val="Standard"/>
    <w:next w:val="Standard"/>
    <w:autoRedefine/>
    <w:semiHidden/>
    <w:rsid w:val="0099286B"/>
    <w:pPr>
      <w:spacing w:after="0"/>
      <w:ind w:left="1440"/>
    </w:pPr>
    <w:rPr>
      <w:rFonts w:cstheme="minorHAnsi"/>
      <w:sz w:val="18"/>
      <w:szCs w:val="18"/>
    </w:rPr>
  </w:style>
  <w:style w:type="paragraph" w:styleId="Verzeichnis8">
    <w:name w:val="toc 8"/>
    <w:basedOn w:val="Standard"/>
    <w:next w:val="Standard"/>
    <w:autoRedefine/>
    <w:semiHidden/>
    <w:rsid w:val="0099286B"/>
    <w:pPr>
      <w:spacing w:after="0"/>
      <w:ind w:left="1680"/>
    </w:pPr>
    <w:rPr>
      <w:rFonts w:cstheme="minorHAnsi"/>
      <w:sz w:val="18"/>
      <w:szCs w:val="18"/>
    </w:rPr>
  </w:style>
  <w:style w:type="paragraph" w:styleId="Verzeichnis9">
    <w:name w:val="toc 9"/>
    <w:basedOn w:val="Standard"/>
    <w:next w:val="Standard"/>
    <w:autoRedefine/>
    <w:semiHidden/>
    <w:rsid w:val="0099286B"/>
    <w:pPr>
      <w:spacing w:after="0"/>
      <w:ind w:left="1920"/>
    </w:pPr>
    <w:rPr>
      <w:rFonts w:cstheme="minorHAnsi"/>
      <w:sz w:val="18"/>
      <w:szCs w:val="18"/>
    </w:rPr>
  </w:style>
  <w:style w:type="paragraph" w:styleId="Sprechblasentext">
    <w:name w:val="Balloon Text"/>
    <w:basedOn w:val="Standard"/>
    <w:link w:val="SprechblasentextZchn"/>
    <w:semiHidden/>
    <w:rsid w:val="0099286B"/>
    <w:rPr>
      <w:rFonts w:ascii="Tahoma" w:hAnsi="Tahoma" w:cs="Tahoma"/>
      <w:sz w:val="16"/>
      <w:szCs w:val="16"/>
    </w:rPr>
  </w:style>
  <w:style w:type="character" w:customStyle="1" w:styleId="SprechblasentextZchn">
    <w:name w:val="Sprechblasentext Zchn"/>
    <w:basedOn w:val="Absatz-Standardschriftart"/>
    <w:link w:val="Sprechblasentext"/>
    <w:semiHidden/>
    <w:rsid w:val="0099286B"/>
    <w:rPr>
      <w:rFonts w:ascii="Tahoma" w:eastAsia="Times New Roman" w:hAnsi="Tahoma" w:cs="Tahoma"/>
      <w:sz w:val="16"/>
      <w:szCs w:val="16"/>
      <w:lang w:val="de-DE" w:eastAsia="de-DE"/>
    </w:rPr>
  </w:style>
  <w:style w:type="paragraph" w:styleId="Index1">
    <w:name w:val="index 1"/>
    <w:basedOn w:val="Standard"/>
    <w:next w:val="Standard"/>
    <w:autoRedefine/>
    <w:uiPriority w:val="99"/>
    <w:semiHidden/>
    <w:rsid w:val="0099286B"/>
    <w:pPr>
      <w:spacing w:after="0"/>
      <w:ind w:left="240" w:hanging="240"/>
    </w:pPr>
    <w:rPr>
      <w:rFonts w:cstheme="minorHAnsi"/>
      <w:sz w:val="18"/>
      <w:szCs w:val="18"/>
    </w:rPr>
  </w:style>
  <w:style w:type="paragraph" w:styleId="Index2">
    <w:name w:val="index 2"/>
    <w:basedOn w:val="Standard"/>
    <w:next w:val="Standard"/>
    <w:autoRedefine/>
    <w:semiHidden/>
    <w:rsid w:val="0099286B"/>
    <w:pPr>
      <w:spacing w:after="0"/>
      <w:ind w:left="480" w:hanging="240"/>
    </w:pPr>
    <w:rPr>
      <w:rFonts w:cstheme="minorHAnsi"/>
      <w:sz w:val="18"/>
      <w:szCs w:val="18"/>
    </w:rPr>
  </w:style>
  <w:style w:type="paragraph" w:styleId="Index3">
    <w:name w:val="index 3"/>
    <w:basedOn w:val="Standard"/>
    <w:next w:val="Standard"/>
    <w:autoRedefine/>
    <w:semiHidden/>
    <w:rsid w:val="0099286B"/>
    <w:pPr>
      <w:spacing w:after="0"/>
      <w:ind w:left="720" w:hanging="240"/>
    </w:pPr>
    <w:rPr>
      <w:rFonts w:cstheme="minorHAnsi"/>
      <w:sz w:val="18"/>
      <w:szCs w:val="18"/>
    </w:rPr>
  </w:style>
  <w:style w:type="paragraph" w:styleId="Index4">
    <w:name w:val="index 4"/>
    <w:basedOn w:val="Standard"/>
    <w:next w:val="Standard"/>
    <w:autoRedefine/>
    <w:semiHidden/>
    <w:rsid w:val="0099286B"/>
    <w:pPr>
      <w:spacing w:after="0"/>
      <w:ind w:left="960" w:hanging="240"/>
    </w:pPr>
    <w:rPr>
      <w:rFonts w:cstheme="minorHAnsi"/>
      <w:sz w:val="18"/>
      <w:szCs w:val="18"/>
    </w:rPr>
  </w:style>
  <w:style w:type="paragraph" w:styleId="Index5">
    <w:name w:val="index 5"/>
    <w:basedOn w:val="Standard"/>
    <w:next w:val="Standard"/>
    <w:autoRedefine/>
    <w:semiHidden/>
    <w:rsid w:val="0099286B"/>
    <w:pPr>
      <w:spacing w:after="0"/>
      <w:ind w:left="1200" w:hanging="240"/>
    </w:pPr>
    <w:rPr>
      <w:rFonts w:cstheme="minorHAnsi"/>
      <w:sz w:val="18"/>
      <w:szCs w:val="18"/>
    </w:rPr>
  </w:style>
  <w:style w:type="paragraph" w:styleId="Index6">
    <w:name w:val="index 6"/>
    <w:basedOn w:val="Standard"/>
    <w:next w:val="Standard"/>
    <w:autoRedefine/>
    <w:semiHidden/>
    <w:rsid w:val="0099286B"/>
    <w:pPr>
      <w:spacing w:after="0"/>
      <w:ind w:left="1440" w:hanging="240"/>
    </w:pPr>
    <w:rPr>
      <w:rFonts w:cstheme="minorHAnsi"/>
      <w:sz w:val="18"/>
      <w:szCs w:val="18"/>
    </w:rPr>
  </w:style>
  <w:style w:type="paragraph" w:styleId="Index7">
    <w:name w:val="index 7"/>
    <w:basedOn w:val="Standard"/>
    <w:next w:val="Standard"/>
    <w:autoRedefine/>
    <w:semiHidden/>
    <w:rsid w:val="0099286B"/>
    <w:pPr>
      <w:spacing w:after="0"/>
      <w:ind w:left="1680" w:hanging="240"/>
    </w:pPr>
    <w:rPr>
      <w:rFonts w:cstheme="minorHAnsi"/>
      <w:sz w:val="18"/>
      <w:szCs w:val="18"/>
    </w:rPr>
  </w:style>
  <w:style w:type="paragraph" w:styleId="Index8">
    <w:name w:val="index 8"/>
    <w:basedOn w:val="Standard"/>
    <w:next w:val="Standard"/>
    <w:autoRedefine/>
    <w:semiHidden/>
    <w:rsid w:val="0099286B"/>
    <w:pPr>
      <w:spacing w:after="0"/>
      <w:ind w:left="1920" w:hanging="240"/>
    </w:pPr>
    <w:rPr>
      <w:rFonts w:cstheme="minorHAnsi"/>
      <w:sz w:val="18"/>
      <w:szCs w:val="18"/>
    </w:rPr>
  </w:style>
  <w:style w:type="paragraph" w:styleId="Index9">
    <w:name w:val="index 9"/>
    <w:basedOn w:val="Standard"/>
    <w:next w:val="Standard"/>
    <w:autoRedefine/>
    <w:semiHidden/>
    <w:rsid w:val="0099286B"/>
    <w:pPr>
      <w:spacing w:after="0"/>
      <w:ind w:left="2160" w:hanging="240"/>
    </w:pPr>
    <w:rPr>
      <w:rFonts w:cstheme="minorHAnsi"/>
      <w:sz w:val="18"/>
      <w:szCs w:val="18"/>
    </w:rPr>
  </w:style>
  <w:style w:type="paragraph" w:styleId="Indexberschrift">
    <w:name w:val="index heading"/>
    <w:basedOn w:val="Standard"/>
    <w:next w:val="Index1"/>
    <w:uiPriority w:val="99"/>
    <w:semiHidden/>
    <w:rsid w:val="0099286B"/>
    <w:pPr>
      <w:pBdr>
        <w:top w:val="single" w:sz="12" w:space="0" w:color="auto"/>
      </w:pBdr>
      <w:spacing w:before="360" w:after="240"/>
    </w:pPr>
    <w:rPr>
      <w:rFonts w:cstheme="minorHAnsi"/>
      <w:b/>
      <w:bCs/>
      <w:i/>
      <w:iCs/>
      <w:sz w:val="26"/>
      <w:szCs w:val="26"/>
    </w:rPr>
  </w:style>
  <w:style w:type="table" w:styleId="Tabellenraster">
    <w:name w:val="Table Grid"/>
    <w:basedOn w:val="NormaleTabelle"/>
    <w:uiPriority w:val="59"/>
    <w:rsid w:val="009928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achbegriff">
    <w:name w:val="Fachbegriff"/>
    <w:basedOn w:val="Absatz-Standardschriftart"/>
    <w:uiPriority w:val="1"/>
    <w:qFormat/>
    <w:rsid w:val="00833AE0"/>
    <w:rPr>
      <w:rFonts w:ascii="Calibri" w:hAnsi="Calibri" w:cs="Calibri"/>
      <w:b/>
      <w:i/>
      <w:color w:val="0070C0"/>
      <w:sz w:val="24"/>
    </w:rPr>
  </w:style>
  <w:style w:type="character" w:customStyle="1" w:styleId="Eigenname">
    <w:name w:val="Eigenname"/>
    <w:basedOn w:val="Fachbegriff"/>
    <w:uiPriority w:val="1"/>
    <w:qFormat/>
    <w:rsid w:val="00833AE0"/>
    <w:rPr>
      <w:rFonts w:asciiTheme="majorHAnsi" w:hAnsiTheme="majorHAnsi" w:cs="Calibri"/>
      <w:b/>
      <w:i/>
      <w:color w:val="C00000"/>
      <w:sz w:val="24"/>
    </w:rPr>
  </w:style>
  <w:style w:type="paragraph" w:styleId="Titel">
    <w:name w:val="Title"/>
    <w:basedOn w:val="Standard"/>
    <w:next w:val="Standard"/>
    <w:link w:val="TitelZchn"/>
    <w:uiPriority w:val="10"/>
    <w:qFormat/>
    <w:rsid w:val="00833AE0"/>
    <w:pPr>
      <w:spacing w:after="300"/>
      <w:contextualSpacing/>
    </w:pPr>
    <w:rPr>
      <w:rFonts w:ascii="Arial" w:eastAsiaTheme="majorEastAsia" w:hAnsi="Arial" w:cs="Arial"/>
      <w:b/>
      <w:color w:val="17365D" w:themeColor="text2" w:themeShade="BF"/>
      <w:spacing w:val="5"/>
      <w:kern w:val="28"/>
      <w:sz w:val="52"/>
      <w:szCs w:val="52"/>
    </w:rPr>
  </w:style>
  <w:style w:type="character" w:customStyle="1" w:styleId="TitelZchn">
    <w:name w:val="Titel Zchn"/>
    <w:basedOn w:val="Absatz-Standardschriftart"/>
    <w:link w:val="Titel"/>
    <w:uiPriority w:val="10"/>
    <w:rsid w:val="00833AE0"/>
    <w:rPr>
      <w:rFonts w:ascii="Arial" w:eastAsiaTheme="majorEastAsia" w:hAnsi="Arial" w:cs="Arial"/>
      <w:b/>
      <w:color w:val="17365D" w:themeColor="text2" w:themeShade="BF"/>
      <w:spacing w:val="5"/>
      <w:kern w:val="28"/>
      <w:sz w:val="52"/>
      <w:szCs w:val="52"/>
      <w:lang w:val="de-DE" w:eastAsia="de-DE"/>
    </w:rPr>
  </w:style>
  <w:style w:type="paragraph" w:styleId="Funotentext">
    <w:name w:val="footnote text"/>
    <w:basedOn w:val="Standard"/>
    <w:link w:val="FunotentextZchn"/>
    <w:uiPriority w:val="99"/>
    <w:semiHidden/>
    <w:unhideWhenUsed/>
    <w:rsid w:val="00833AE0"/>
    <w:rPr>
      <w:sz w:val="20"/>
      <w:szCs w:val="20"/>
    </w:rPr>
  </w:style>
  <w:style w:type="character" w:customStyle="1" w:styleId="FunotentextZchn">
    <w:name w:val="Fußnotentext Zchn"/>
    <w:basedOn w:val="Absatz-Standardschriftart"/>
    <w:link w:val="Funotentext"/>
    <w:uiPriority w:val="99"/>
    <w:semiHidden/>
    <w:rsid w:val="00833AE0"/>
    <w:rPr>
      <w:rFonts w:eastAsia="Times New Roman" w:cs="Times New Roman"/>
      <w:sz w:val="20"/>
      <w:szCs w:val="20"/>
      <w:lang w:val="de-DE" w:eastAsia="de-DE"/>
    </w:rPr>
  </w:style>
  <w:style w:type="character" w:styleId="Funotenzeichen">
    <w:name w:val="footnote reference"/>
    <w:basedOn w:val="Absatz-Standardschriftart"/>
    <w:uiPriority w:val="99"/>
    <w:semiHidden/>
    <w:unhideWhenUsed/>
    <w:rsid w:val="00833AE0"/>
    <w:rPr>
      <w:vertAlign w:val="superscript"/>
    </w:rPr>
  </w:style>
  <w:style w:type="paragraph" w:styleId="Beschriftung">
    <w:name w:val="caption"/>
    <w:basedOn w:val="Standard"/>
    <w:next w:val="Standard"/>
    <w:uiPriority w:val="35"/>
    <w:unhideWhenUsed/>
    <w:qFormat/>
    <w:rsid w:val="00232322"/>
    <w:pPr>
      <w:spacing w:after="200"/>
    </w:pPr>
    <w:rPr>
      <w:b/>
      <w:bCs/>
      <w:color w:val="4F81BD" w:themeColor="accent1"/>
      <w:sz w:val="18"/>
      <w:szCs w:val="18"/>
    </w:rPr>
  </w:style>
  <w:style w:type="character" w:styleId="Hyperlink">
    <w:name w:val="Hyperlink"/>
    <w:basedOn w:val="Absatz-Standardschriftart"/>
    <w:uiPriority w:val="99"/>
    <w:unhideWhenUsed/>
    <w:rsid w:val="00232322"/>
    <w:rPr>
      <w:color w:val="0000FF" w:themeColor="hyperlink"/>
      <w:u w:val="single"/>
    </w:rPr>
  </w:style>
  <w:style w:type="paragraph" w:customStyle="1" w:styleId="Tipp">
    <w:name w:val="Tipp"/>
    <w:basedOn w:val="Standard"/>
    <w:next w:val="Standard"/>
    <w:qFormat/>
    <w:rsid w:val="00D57D7C"/>
    <w:pPr>
      <w:shd w:val="clear" w:color="auto" w:fill="DBE5F1" w:themeFill="accent1" w:themeFillTint="33"/>
      <w:ind w:left="709" w:hanging="709"/>
    </w:pPr>
    <w:rPr>
      <w:rFonts w:ascii="Arial" w:hAnsi="Arial"/>
      <w:i/>
      <w:sz w:val="22"/>
    </w:rPr>
  </w:style>
  <w:style w:type="paragraph" w:styleId="Abbildungsverzeichnis">
    <w:name w:val="table of figures"/>
    <w:basedOn w:val="Standard"/>
    <w:next w:val="Standard"/>
    <w:uiPriority w:val="99"/>
    <w:unhideWhenUsed/>
    <w:rsid w:val="00A67E96"/>
    <w:pPr>
      <w:spacing w:after="0"/>
      <w:ind w:left="480" w:hanging="480"/>
    </w:pPr>
    <w:rPr>
      <w:rFonts w:cstheme="minorHAnsi"/>
      <w:smallCaps/>
      <w:sz w:val="20"/>
      <w:szCs w:val="20"/>
    </w:rPr>
  </w:style>
  <w:style w:type="paragraph" w:styleId="Kopfzeile">
    <w:name w:val="header"/>
    <w:basedOn w:val="Standard"/>
    <w:link w:val="KopfzeileZchn"/>
    <w:unhideWhenUsed/>
    <w:rsid w:val="00F2451C"/>
    <w:pPr>
      <w:tabs>
        <w:tab w:val="center" w:pos="4536"/>
        <w:tab w:val="right" w:pos="9072"/>
      </w:tabs>
      <w:spacing w:after="0"/>
    </w:pPr>
  </w:style>
  <w:style w:type="character" w:customStyle="1" w:styleId="KopfzeileZchn">
    <w:name w:val="Kopfzeile Zchn"/>
    <w:basedOn w:val="Absatz-Standardschriftart"/>
    <w:link w:val="Kopfzeile"/>
    <w:rsid w:val="00F2451C"/>
    <w:rPr>
      <w:rFonts w:eastAsia="Times New Roman" w:cs="Times New Roman"/>
      <w:sz w:val="24"/>
      <w:szCs w:val="24"/>
      <w:lang w:val="de-DE" w:eastAsia="de-DE"/>
    </w:rPr>
  </w:style>
  <w:style w:type="paragraph" w:styleId="Fuzeile">
    <w:name w:val="footer"/>
    <w:basedOn w:val="Standard"/>
    <w:link w:val="FuzeileZchn"/>
    <w:uiPriority w:val="99"/>
    <w:unhideWhenUsed/>
    <w:rsid w:val="00F2451C"/>
    <w:pPr>
      <w:tabs>
        <w:tab w:val="center" w:pos="4536"/>
        <w:tab w:val="right" w:pos="9072"/>
      </w:tabs>
      <w:spacing w:after="0"/>
    </w:pPr>
  </w:style>
  <w:style w:type="character" w:customStyle="1" w:styleId="FuzeileZchn">
    <w:name w:val="Fußzeile Zchn"/>
    <w:basedOn w:val="Absatz-Standardschriftart"/>
    <w:link w:val="Fuzeile"/>
    <w:uiPriority w:val="99"/>
    <w:rsid w:val="00F2451C"/>
    <w:rPr>
      <w:rFonts w:eastAsia="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5.gif"/><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gif"/><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11.WMF"/><Relationship Id="rId4" Type="http://schemas.openxmlformats.org/officeDocument/2006/relationships/settings" Target="settings.xml"/><Relationship Id="rId9" Type="http://schemas.openxmlformats.org/officeDocument/2006/relationships/hyperlink" Target="http://www.wikipedia.org" TargetMode="External"/><Relationship Id="rId14" Type="http://schemas.openxmlformats.org/officeDocument/2006/relationships/image" Target="media/image6.gif"/><Relationship Id="rId22"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3F7AE-45F4-49A3-88E0-366DC5238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3334</Words>
  <Characters>21005</Characters>
  <Application>Microsoft Office Word</Application>
  <DocSecurity>0</DocSecurity>
  <Lines>175</Lines>
  <Paragraphs>48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Sophia</dc:creator>
  <cp:lastModifiedBy>1</cp:lastModifiedBy>
  <cp:revision>11</cp:revision>
  <dcterms:created xsi:type="dcterms:W3CDTF">2013-09-13T16:53:00Z</dcterms:created>
  <dcterms:modified xsi:type="dcterms:W3CDTF">2022-10-06T12:34:00Z</dcterms:modified>
</cp:coreProperties>
</file>