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09DE" w:rsidRPr="00F609DE" w:rsidRDefault="00F609DE" w:rsidP="00F609DE">
      <w:pPr>
        <w:rPr>
          <w:sz w:val="24"/>
          <w:szCs w:val="24"/>
        </w:rPr>
      </w:pPr>
      <w:r w:rsidRPr="00F609DE">
        <w:rPr>
          <w:noProof/>
          <w:sz w:val="24"/>
          <w:szCs w:val="24"/>
          <w:lang w:eastAsia="de-DE"/>
        </w:rPr>
        <w:drawing>
          <wp:anchor distT="180340" distB="180340" distL="180340" distR="180340" simplePos="0" relativeHeight="251658240" behindDoc="0" locked="0" layoutInCell="1" allowOverlap="1" wp14:anchorId="029DECF2" wp14:editId="7F97B27D">
            <wp:simplePos x="0" y="0"/>
            <wp:positionH relativeFrom="column">
              <wp:posOffset>1938655</wp:posOffset>
            </wp:positionH>
            <wp:positionV relativeFrom="paragraph">
              <wp:posOffset>596044</wp:posOffset>
            </wp:positionV>
            <wp:extent cx="2052000" cy="1303200"/>
            <wp:effectExtent l="0" t="0" r="5715"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phesus.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52000" cy="1303200"/>
                    </a:xfrm>
                    <a:prstGeom prst="rect">
                      <a:avLst/>
                    </a:prstGeom>
                  </pic:spPr>
                </pic:pic>
              </a:graphicData>
            </a:graphic>
            <wp14:sizeRelH relativeFrom="margin">
              <wp14:pctWidth>0</wp14:pctWidth>
            </wp14:sizeRelH>
            <wp14:sizeRelV relativeFrom="margin">
              <wp14:pctHeight>0</wp14:pctHeight>
            </wp14:sizeRelV>
          </wp:anchor>
        </w:drawing>
      </w:r>
      <w:r w:rsidRPr="00F609DE">
        <w:rPr>
          <w:sz w:val="24"/>
          <w:szCs w:val="24"/>
        </w:rPr>
        <w:t xml:space="preserve">Sie haben im letzten Jahr eine zweiwöchige Türkeireise mit uns unternommen und einen Einblick in die türkische Kunst, Kultur und Lebensweise erhalten. </w:t>
      </w:r>
      <w:r w:rsidR="00433C52" w:rsidRPr="00F609DE">
        <w:rPr>
          <w:sz w:val="24"/>
          <w:szCs w:val="24"/>
        </w:rPr>
        <w:t xml:space="preserve">Sie erinnern sich noch an die schönsten Momente und träumen davon, erneut in dieses wunderschöne Land zu reisen? </w:t>
      </w:r>
      <w:r w:rsidRPr="00F609DE">
        <w:rPr>
          <w:sz w:val="24"/>
          <w:szCs w:val="24"/>
        </w:rPr>
        <w:t xml:space="preserve">Dann haben wir mit unserem Sonderangebot für Türkeifans genau das Richtige für Sie: Fahren Sie mit uns an die türkische </w:t>
      </w:r>
      <w:proofErr w:type="spellStart"/>
      <w:r w:rsidRPr="00F609DE">
        <w:rPr>
          <w:sz w:val="24"/>
          <w:szCs w:val="24"/>
        </w:rPr>
        <w:t>Ägäisküste</w:t>
      </w:r>
      <w:proofErr w:type="spellEnd"/>
      <w:r w:rsidRPr="00F609DE">
        <w:rPr>
          <w:sz w:val="24"/>
          <w:szCs w:val="24"/>
        </w:rPr>
        <w:t xml:space="preserve"> und bewundern Sie die Vielfalt und den Reichtum dieses Landstrichs. Allein der Besuch von Ephesos mit seiner berühmten </w:t>
      </w:r>
      <w:proofErr w:type="spellStart"/>
      <w:r w:rsidRPr="00F609DE">
        <w:rPr>
          <w:sz w:val="24"/>
          <w:szCs w:val="24"/>
        </w:rPr>
        <w:t>Celsus</w:t>
      </w:r>
      <w:proofErr w:type="spellEnd"/>
      <w:r w:rsidRPr="00F609DE">
        <w:rPr>
          <w:sz w:val="24"/>
          <w:szCs w:val="24"/>
        </w:rPr>
        <w:t>-Bibliothek und dem großen Theater ist schon eine Reise wert. Wir freuen uns, Sie bald wieder verwöhnen zu dürfen.</w:t>
      </w:r>
    </w:p>
    <w:p w:rsidR="00C03841" w:rsidRPr="00433C52" w:rsidRDefault="00C03841" w:rsidP="005B2326"/>
    <w:p w:rsidR="005B2326" w:rsidRPr="00F609DE" w:rsidRDefault="005B2326" w:rsidP="005B2326">
      <w:pPr>
        <w:rPr>
          <w:sz w:val="24"/>
          <w:szCs w:val="24"/>
        </w:rPr>
      </w:pPr>
      <w:r>
        <w:rPr>
          <w:noProof/>
          <w:sz w:val="24"/>
          <w:szCs w:val="24"/>
          <w:lang w:eastAsia="de-DE"/>
        </w:rPr>
        <mc:AlternateContent>
          <mc:Choice Requires="wps">
            <w:drawing>
              <wp:anchor distT="0" distB="0" distL="114300" distR="114300" simplePos="0" relativeHeight="251659264" behindDoc="1" locked="0" layoutInCell="1" allowOverlap="1" wp14:anchorId="0AD58647" wp14:editId="3C8CF9CE">
                <wp:simplePos x="0" y="0"/>
                <wp:positionH relativeFrom="column">
                  <wp:posOffset>2073910</wp:posOffset>
                </wp:positionH>
                <wp:positionV relativeFrom="paragraph">
                  <wp:posOffset>382270</wp:posOffset>
                </wp:positionV>
                <wp:extent cx="1550035" cy="1358900"/>
                <wp:effectExtent l="19050" t="0" r="31115" b="31750"/>
                <wp:wrapTight wrapText="bothSides">
                  <wp:wrapPolygon edited="0">
                    <wp:start x="3186" y="0"/>
                    <wp:lineTo x="-265" y="1211"/>
                    <wp:lineTo x="-265" y="8781"/>
                    <wp:lineTo x="0" y="9993"/>
                    <wp:lineTo x="2655" y="14837"/>
                    <wp:lineTo x="7168" y="19682"/>
                    <wp:lineTo x="9557" y="21499"/>
                    <wp:lineTo x="9822" y="21802"/>
                    <wp:lineTo x="11680" y="21802"/>
                    <wp:lineTo x="11946" y="21499"/>
                    <wp:lineTo x="14335" y="19682"/>
                    <wp:lineTo x="18848" y="14837"/>
                    <wp:lineTo x="21503" y="9993"/>
                    <wp:lineTo x="21768" y="5450"/>
                    <wp:lineTo x="21768" y="3936"/>
                    <wp:lineTo x="19910" y="1514"/>
                    <wp:lineTo x="18317" y="0"/>
                    <wp:lineTo x="3186" y="0"/>
                  </wp:wrapPolygon>
                </wp:wrapTight>
                <wp:docPr id="7" name="Herz 7"/>
                <wp:cNvGraphicFramePr/>
                <a:graphic xmlns:a="http://schemas.openxmlformats.org/drawingml/2006/main">
                  <a:graphicData uri="http://schemas.microsoft.com/office/word/2010/wordprocessingShape">
                    <wps:wsp>
                      <wps:cNvSpPr/>
                      <wps:spPr>
                        <a:xfrm>
                          <a:off x="0" y="0"/>
                          <a:ext cx="1550035" cy="1358900"/>
                        </a:xfrm>
                        <a:prstGeom prst="heart">
                          <a:avLst/>
                        </a:prstGeom>
                        <a:gradFill flip="none" rotWithShape="1">
                          <a:gsLst>
                            <a:gs pos="0">
                              <a:srgbClr val="FF0000"/>
                            </a:gs>
                            <a:gs pos="13000">
                              <a:srgbClr val="FF0000"/>
                            </a:gs>
                            <a:gs pos="100000">
                              <a:schemeClr val="accent1">
                                <a:lumMod val="60000"/>
                                <a:lumOff val="40000"/>
                              </a:schemeClr>
                            </a:gs>
                          </a:gsLst>
                          <a:path path="circle">
                            <a:fillToRect l="50000" t="50000" r="50000" b="50000"/>
                          </a:path>
                          <a:tileRect/>
                        </a:gra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052379" id="Herz 7" o:spid="_x0000_s1026" style="position:absolute;margin-left:163.3pt;margin-top:30.1pt;width:122.05pt;height:10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50035,1358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" path="m775018,339725v322923,-792692,1582327,,,1019175c-807310,339725,452094,-452967,775018,339725xe" fillcolor="red" strokecolor="red" strokeweight="1pt">
                <v:fill color2="#9cc2e5 [1940]" rotate="t" focusposition=".5,.5" focussize="" colors="0 red;8520f red;1 #9dc3e6" focus="100%" type="gradientRadial"/>
                <v:stroke joinstyle="miter"/>
                <v:path arrowok="t" o:connecttype="custom" o:connectlocs="775018,339725;775018,1358900;775018,339725" o:connectangles="0,0,0"/>
                <w10:wrap type="tight"/>
              </v:shape>
            </w:pict>
          </mc:Fallback>
        </mc:AlternateContent>
      </w:r>
      <w:r w:rsidRPr="00F609DE">
        <w:rPr>
          <w:sz w:val="24"/>
          <w:szCs w:val="24"/>
        </w:rPr>
        <w:t xml:space="preserve">Sie haben im letzten Jahr eine zweiwöchige Türkeireise mit uns unternommen und einen Einblick in die türkische Kunst, Kultur und Lebensweise erhalten. Sie erinnern sich noch an die schönsten Momente und träumen davon, erneut in dieses wunderschöne Land zu reisen? Dann haben wir mit unserem Sonderangebot für Türkeifans genau das Richtige für Sie: Fahren Sie mit uns an die türkische </w:t>
      </w:r>
      <w:proofErr w:type="spellStart"/>
      <w:r w:rsidRPr="00F609DE">
        <w:rPr>
          <w:sz w:val="24"/>
          <w:szCs w:val="24"/>
        </w:rPr>
        <w:t>Ägäisküste</w:t>
      </w:r>
      <w:proofErr w:type="spellEnd"/>
      <w:r w:rsidRPr="00F609DE">
        <w:rPr>
          <w:sz w:val="24"/>
          <w:szCs w:val="24"/>
        </w:rPr>
        <w:t xml:space="preserve"> und bewundern Sie die Vielfalt und den Reichtum dieses Landstrichs. Allein der Besuch von Ephesos mit seiner berühmten </w:t>
      </w:r>
      <w:proofErr w:type="spellStart"/>
      <w:r w:rsidRPr="00F609DE">
        <w:rPr>
          <w:sz w:val="24"/>
          <w:szCs w:val="24"/>
        </w:rPr>
        <w:t>Celsus</w:t>
      </w:r>
      <w:proofErr w:type="spellEnd"/>
      <w:r w:rsidRPr="00F609DE">
        <w:rPr>
          <w:sz w:val="24"/>
          <w:szCs w:val="24"/>
        </w:rPr>
        <w:t>-Bibliothek und dem großen Theater ist schon eine Reise wert. Wir freuen uns, Sie bald wieder verwöhnen zu dürfen.</w:t>
      </w:r>
    </w:p>
    <w:p w:rsidR="00C03841" w:rsidRDefault="00C03841" w:rsidP="005B2326">
      <w:bookmarkStart w:id="0" w:name="_GoBack"/>
      <w:bookmarkEnd w:id="0"/>
    </w:p>
    <w:sectPr w:rsidR="00C0384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BCF"/>
    <w:rsid w:val="00014C2D"/>
    <w:rsid w:val="00037BCF"/>
    <w:rsid w:val="00066CAD"/>
    <w:rsid w:val="001A5D22"/>
    <w:rsid w:val="002C74BB"/>
    <w:rsid w:val="002E6F8D"/>
    <w:rsid w:val="003056A5"/>
    <w:rsid w:val="00370634"/>
    <w:rsid w:val="003D65DB"/>
    <w:rsid w:val="00433C52"/>
    <w:rsid w:val="004E5022"/>
    <w:rsid w:val="005B2326"/>
    <w:rsid w:val="005F49DD"/>
    <w:rsid w:val="00673802"/>
    <w:rsid w:val="006D22D6"/>
    <w:rsid w:val="0072569D"/>
    <w:rsid w:val="00802441"/>
    <w:rsid w:val="00865FDF"/>
    <w:rsid w:val="00876627"/>
    <w:rsid w:val="008A117D"/>
    <w:rsid w:val="00A51ACD"/>
    <w:rsid w:val="00AA64E4"/>
    <w:rsid w:val="00AE7744"/>
    <w:rsid w:val="00BA6CB6"/>
    <w:rsid w:val="00BD2B91"/>
    <w:rsid w:val="00C03841"/>
    <w:rsid w:val="00D531ED"/>
    <w:rsid w:val="00DD1E37"/>
    <w:rsid w:val="00DE7EE3"/>
    <w:rsid w:val="00E11428"/>
    <w:rsid w:val="00F609DE"/>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F09A3"/>
  <w15:chartTrackingRefBased/>
  <w15:docId w15:val="{4A6A7D72-E49E-41ED-AFE4-87FF2ABB7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0851B-445F-4813-8C38-5007E6C09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1100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Autorin</cp:lastModifiedBy>
  <cp:revision>7</cp:revision>
  <dcterms:created xsi:type="dcterms:W3CDTF">2015-12-16T15:39:00Z</dcterms:created>
  <dcterms:modified xsi:type="dcterms:W3CDTF">2015-12-17T09:26:00Z</dcterms:modified>
</cp:coreProperties>
</file>